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94" w:rsidRPr="007D1D4E" w:rsidRDefault="00BF5994" w:rsidP="00F3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7D1D4E">
        <w:rPr>
          <w:rFonts w:asciiTheme="minorHAnsi" w:hAnsiTheme="minorHAnsi" w:cstheme="minorHAnsi"/>
          <w:b/>
          <w:sz w:val="40"/>
          <w:szCs w:val="28"/>
        </w:rPr>
        <w:t>INSTRUKCJA</w:t>
      </w:r>
    </w:p>
    <w:p w:rsidR="00B162B3" w:rsidRPr="00B065A5" w:rsidRDefault="00B162B3" w:rsidP="00C7541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F33122" w:rsidRDefault="00F219EA" w:rsidP="00F33122">
      <w:pPr>
        <w:jc w:val="center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  <w:u w:val="single"/>
        </w:rPr>
        <w:t>Wszystkie pliki dotyczące zgłoszeń importu produktów podwójnego zastosowania</w:t>
      </w:r>
      <w:r>
        <w:rPr>
          <w:rFonts w:asciiTheme="minorHAnsi" w:hAnsiTheme="minorHAnsi" w:cstheme="minorHAnsi"/>
          <w:b/>
          <w:color w:val="C00000"/>
          <w:u w:val="single"/>
        </w:rPr>
        <w:br/>
      </w:r>
      <w:r w:rsidR="0057146A" w:rsidRPr="0057146A">
        <w:rPr>
          <w:rFonts w:asciiTheme="minorHAnsi" w:hAnsiTheme="minorHAnsi" w:cstheme="minorHAnsi"/>
          <w:b/>
          <w:color w:val="C00000"/>
          <w:u w:val="single"/>
        </w:rPr>
        <w:t xml:space="preserve"> należy wypełnić elektronicznie</w:t>
      </w:r>
      <w:r w:rsidR="0057146A" w:rsidRPr="0057146A">
        <w:rPr>
          <w:rFonts w:asciiTheme="minorHAnsi" w:hAnsiTheme="minorHAnsi" w:cstheme="minorHAnsi"/>
          <w:b/>
          <w:color w:val="C00000"/>
        </w:rPr>
        <w:t xml:space="preserve"> (nie odręcznie).</w:t>
      </w:r>
    </w:p>
    <w:p w:rsidR="00F33122" w:rsidRDefault="00F33122" w:rsidP="00F33122">
      <w:pPr>
        <w:jc w:val="center"/>
        <w:rPr>
          <w:rFonts w:asciiTheme="minorHAnsi" w:hAnsiTheme="minorHAnsi" w:cstheme="minorHAnsi"/>
          <w:b/>
          <w:color w:val="C00000"/>
        </w:rPr>
      </w:pPr>
    </w:p>
    <w:p w:rsidR="00D1613B" w:rsidRDefault="00BF5994" w:rsidP="00F3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  <w:sz w:val="28"/>
        </w:rPr>
      </w:pPr>
      <w:r w:rsidRPr="00C75419">
        <w:rPr>
          <w:rFonts w:asciiTheme="minorHAnsi" w:hAnsiTheme="minorHAnsi" w:cstheme="minorHAnsi"/>
          <w:b/>
          <w:sz w:val="28"/>
        </w:rPr>
        <w:t>1.</w:t>
      </w:r>
      <w:r w:rsidRPr="00C75419">
        <w:rPr>
          <w:rFonts w:asciiTheme="minorHAnsi" w:hAnsiTheme="minorHAnsi" w:cstheme="minorHAnsi"/>
          <w:sz w:val="28"/>
        </w:rPr>
        <w:t xml:space="preserve"> </w:t>
      </w:r>
      <w:r w:rsidR="0057146A" w:rsidRPr="00C75419">
        <w:rPr>
          <w:rFonts w:asciiTheme="minorHAnsi" w:hAnsiTheme="minorHAnsi" w:cstheme="minorHAnsi"/>
          <w:b/>
          <w:sz w:val="28"/>
        </w:rPr>
        <w:t xml:space="preserve">ZGŁOSZENIE IMPORTU PRODUKTÓW PODWÓJNEGO ZASTOSOWANIA </w:t>
      </w:r>
    </w:p>
    <w:p w:rsidR="0057146A" w:rsidRPr="00D1613B" w:rsidRDefault="0057146A" w:rsidP="00D1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both"/>
        <w:rPr>
          <w:rFonts w:asciiTheme="minorHAnsi" w:hAnsiTheme="minorHAnsi" w:cstheme="minorHAnsi"/>
          <w:b/>
          <w:color w:val="C00000"/>
        </w:rPr>
      </w:pPr>
      <w:r w:rsidRPr="00D1613B">
        <w:rPr>
          <w:rFonts w:asciiTheme="minorHAnsi" w:hAnsiTheme="minorHAnsi" w:cstheme="minorHAnsi"/>
          <w:b/>
        </w:rPr>
        <w:t>(</w:t>
      </w:r>
      <w:r w:rsidR="00D1613B" w:rsidRPr="00D1613B">
        <w:rPr>
          <w:rFonts w:asciiTheme="minorHAnsi" w:hAnsiTheme="minorHAnsi" w:cstheme="minorHAnsi"/>
          <w:b/>
        </w:rPr>
        <w:t xml:space="preserve">Pliki: </w:t>
      </w:r>
      <w:r w:rsidRPr="00D1613B">
        <w:rPr>
          <w:rFonts w:asciiTheme="minorHAnsi" w:hAnsiTheme="minorHAnsi" w:cstheme="minorHAnsi"/>
          <w:b/>
        </w:rPr>
        <w:t>FORMULARZ ZGŁOSZENIA.pdf + PRODUKTY.xlsx)</w:t>
      </w:r>
    </w:p>
    <w:p w:rsidR="0057146A" w:rsidRDefault="0057146A" w:rsidP="00B065A5">
      <w:pPr>
        <w:jc w:val="both"/>
        <w:rPr>
          <w:rFonts w:asciiTheme="minorHAnsi" w:hAnsiTheme="minorHAnsi" w:cstheme="minorHAnsi"/>
        </w:rPr>
      </w:pPr>
    </w:p>
    <w:p w:rsidR="0057146A" w:rsidRDefault="0057146A" w:rsidP="00F306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celu </w:t>
      </w:r>
      <w:r w:rsidR="00BF5994" w:rsidRPr="00B065A5">
        <w:rPr>
          <w:rFonts w:asciiTheme="minorHAnsi" w:hAnsiTheme="minorHAnsi" w:cstheme="minorHAnsi"/>
          <w:b/>
          <w:u w:val="single"/>
        </w:rPr>
        <w:t>zgłoszenia</w:t>
      </w:r>
      <w:r w:rsidR="00BF5994" w:rsidRPr="00B065A5">
        <w:rPr>
          <w:rFonts w:asciiTheme="minorHAnsi" w:hAnsiTheme="minorHAnsi" w:cstheme="minorHAnsi"/>
        </w:rPr>
        <w:t xml:space="preserve"> zamiaru dokonania przewozu lub transferu wewnątrzunijnego produktów podwójnego zastosowania wykorzystywanych w telekomunik</w:t>
      </w:r>
      <w:r>
        <w:rPr>
          <w:rFonts w:asciiTheme="minorHAnsi" w:hAnsiTheme="minorHAnsi" w:cstheme="minorHAnsi"/>
        </w:rPr>
        <w:t xml:space="preserve">acji lub do ochrony informacji, </w:t>
      </w:r>
      <w:r w:rsidRPr="0057146A">
        <w:rPr>
          <w:rFonts w:asciiTheme="minorHAnsi" w:hAnsiTheme="minorHAnsi" w:cstheme="minorHAnsi"/>
        </w:rPr>
        <w:t>należy wysłać wiadomość wraz z załączonymi plikami</w:t>
      </w:r>
      <w:r w:rsidRPr="00F306BB">
        <w:rPr>
          <w:rFonts w:asciiTheme="minorHAnsi" w:hAnsiTheme="minorHAnsi" w:cstheme="minorHAnsi"/>
          <w:b/>
        </w:rPr>
        <w:t>: FORMULARZ ZGŁOSZENIA.pdf</w:t>
      </w:r>
      <w:r w:rsidRPr="0057146A">
        <w:rPr>
          <w:rFonts w:asciiTheme="minorHAnsi" w:hAnsiTheme="minorHAnsi" w:cstheme="minorHAnsi"/>
        </w:rPr>
        <w:t xml:space="preserve"> oraz </w:t>
      </w:r>
      <w:r w:rsidRPr="00F306BB">
        <w:rPr>
          <w:rFonts w:asciiTheme="minorHAnsi" w:hAnsiTheme="minorHAnsi" w:cstheme="minorHAnsi"/>
          <w:b/>
        </w:rPr>
        <w:t>PRODUKTY.xlsx</w:t>
      </w:r>
      <w:r w:rsidRPr="0057146A">
        <w:rPr>
          <w:rFonts w:asciiTheme="minorHAnsi" w:hAnsiTheme="minorHAnsi" w:cstheme="minorHAnsi"/>
        </w:rPr>
        <w:t xml:space="preserve"> na adres: </w:t>
      </w:r>
      <w:r w:rsidRPr="00F306BB">
        <w:rPr>
          <w:rFonts w:asciiTheme="minorHAnsi" w:hAnsiTheme="minorHAnsi" w:cstheme="minorHAnsi"/>
          <w:b/>
        </w:rPr>
        <w:t>zgloszenia.importu@abw.gov.pl</w:t>
      </w:r>
      <w:r w:rsidRPr="0057146A">
        <w:rPr>
          <w:rFonts w:asciiTheme="minorHAnsi" w:hAnsiTheme="minorHAnsi" w:cstheme="minorHAnsi"/>
        </w:rPr>
        <w:t>.</w:t>
      </w:r>
    </w:p>
    <w:p w:rsidR="0057146A" w:rsidRDefault="0057146A" w:rsidP="00F306BB">
      <w:pPr>
        <w:jc w:val="both"/>
        <w:rPr>
          <w:rFonts w:asciiTheme="minorHAnsi" w:hAnsiTheme="minorHAnsi" w:cstheme="minorHAnsi"/>
        </w:rPr>
      </w:pPr>
    </w:p>
    <w:p w:rsidR="00572B08" w:rsidRDefault="00572B08" w:rsidP="00F3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</w:rPr>
      </w:pPr>
      <w:r w:rsidRPr="00572B08">
        <w:rPr>
          <w:rFonts w:asciiTheme="minorHAnsi" w:hAnsiTheme="minorHAnsi" w:cstheme="minorHAnsi"/>
          <w:b/>
        </w:rPr>
        <w:t>DODATKOWE INFORMACJE:</w:t>
      </w:r>
    </w:p>
    <w:p w:rsidR="00F21E45" w:rsidRDefault="00F21E45" w:rsidP="00F306BB">
      <w:pPr>
        <w:jc w:val="both"/>
        <w:rPr>
          <w:rFonts w:asciiTheme="minorHAnsi" w:hAnsiTheme="minorHAnsi" w:cstheme="minorHAnsi"/>
          <w:b/>
        </w:rPr>
      </w:pPr>
    </w:p>
    <w:p w:rsidR="00F21E45" w:rsidRPr="00314947" w:rsidRDefault="00F21E45" w:rsidP="00F306BB">
      <w:pPr>
        <w:jc w:val="both"/>
        <w:rPr>
          <w:rFonts w:asciiTheme="minorHAnsi" w:hAnsiTheme="minorHAnsi" w:cstheme="minorHAnsi"/>
          <w:b/>
          <w:u w:val="single"/>
        </w:rPr>
      </w:pPr>
      <w:r w:rsidRPr="00314947">
        <w:rPr>
          <w:rFonts w:asciiTheme="minorHAnsi" w:hAnsiTheme="minorHAnsi" w:cstheme="minorHAnsi"/>
          <w:b/>
          <w:u w:val="single"/>
        </w:rPr>
        <w:t>Plik FORMULARZ ZGŁOSZENIA.pdf</w:t>
      </w:r>
    </w:p>
    <w:p w:rsidR="00F21E45" w:rsidRDefault="00F21E45" w:rsidP="00F306BB">
      <w:pPr>
        <w:jc w:val="both"/>
        <w:rPr>
          <w:rFonts w:asciiTheme="minorHAnsi" w:hAnsiTheme="minorHAnsi" w:cstheme="minorHAnsi"/>
        </w:rPr>
      </w:pPr>
    </w:p>
    <w:p w:rsidR="007B733C" w:rsidRPr="007B733C" w:rsidRDefault="007B733C" w:rsidP="00F306B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Wypełnianie pkt 4 i pkt</w:t>
      </w:r>
      <w:r w:rsidRPr="007B733C">
        <w:rPr>
          <w:rFonts w:asciiTheme="minorHAnsi" w:hAnsiTheme="minorHAnsi" w:cstheme="minorHAnsi"/>
          <w:b/>
        </w:rPr>
        <w:t xml:space="preserve"> 7 pliku FORMULARZ ZGŁOSZENIA.pdf</w:t>
      </w:r>
      <w:r w:rsidR="007F48F5">
        <w:rPr>
          <w:rFonts w:asciiTheme="minorHAnsi" w:hAnsiTheme="minorHAnsi" w:cstheme="minorHAnsi"/>
          <w:b/>
        </w:rPr>
        <w:t>.</w:t>
      </w:r>
    </w:p>
    <w:p w:rsidR="00F21E45" w:rsidRDefault="00F21E45" w:rsidP="007B733C">
      <w:pPr>
        <w:pStyle w:val="Akapitzlist"/>
        <w:jc w:val="both"/>
        <w:rPr>
          <w:rFonts w:asciiTheme="minorHAnsi" w:hAnsiTheme="minorHAnsi" w:cstheme="minorHAnsi"/>
        </w:rPr>
      </w:pPr>
      <w:r w:rsidRPr="00572B08">
        <w:rPr>
          <w:rFonts w:asciiTheme="minorHAnsi" w:hAnsiTheme="minorHAnsi" w:cstheme="minorHAnsi"/>
          <w:color w:val="000000" w:themeColor="text1"/>
        </w:rPr>
        <w:t>Dane</w:t>
      </w:r>
      <w:r>
        <w:rPr>
          <w:rFonts w:asciiTheme="minorHAnsi" w:hAnsiTheme="minorHAnsi" w:cstheme="minorHAnsi"/>
          <w:color w:val="000000" w:themeColor="text1"/>
        </w:rPr>
        <w:t xml:space="preserve"> z </w:t>
      </w:r>
      <w:r w:rsidRPr="00572B08">
        <w:rPr>
          <w:rFonts w:asciiTheme="minorHAnsi" w:hAnsiTheme="minorHAnsi" w:cstheme="minorHAnsi"/>
          <w:color w:val="000000" w:themeColor="text1"/>
        </w:rPr>
        <w:t xml:space="preserve">„Opis produktu” (pkt 4) i „Końcowy użytkownik” (pkt 7) </w:t>
      </w:r>
      <w:r w:rsidRPr="00F306BB">
        <w:rPr>
          <w:rFonts w:asciiTheme="minorHAnsi" w:hAnsiTheme="minorHAnsi" w:cstheme="minorHAnsi"/>
        </w:rPr>
        <w:t>pliku FORMULARZ ZGŁOSZENIA.pdf, należy wypełnić w pliku PRODUKTY.xlsx</w:t>
      </w:r>
    </w:p>
    <w:p w:rsidR="00186351" w:rsidRPr="00186351" w:rsidRDefault="00186351" w:rsidP="00186351">
      <w:pPr>
        <w:jc w:val="both"/>
        <w:rPr>
          <w:rFonts w:asciiTheme="minorHAnsi" w:hAnsiTheme="minorHAnsi" w:cstheme="minorHAnsi"/>
        </w:rPr>
      </w:pPr>
    </w:p>
    <w:p w:rsidR="007B733C" w:rsidRPr="007B733C" w:rsidRDefault="007B733C" w:rsidP="007B733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11584">
        <w:rPr>
          <w:rFonts w:asciiTheme="minorHAnsi" w:hAnsiTheme="minorHAnsi" w:cstheme="minorHAnsi"/>
          <w:b/>
        </w:rPr>
        <w:t>Zgłoszenie importu</w:t>
      </w:r>
      <w:r>
        <w:rPr>
          <w:rFonts w:asciiTheme="minorHAnsi" w:hAnsiTheme="minorHAnsi" w:cstheme="minorHAnsi"/>
          <w:b/>
        </w:rPr>
        <w:t xml:space="preserve"> produktów, będących w innych sektorach działalności</w:t>
      </w:r>
      <w:r w:rsidR="007F48F5">
        <w:rPr>
          <w:rFonts w:asciiTheme="minorHAnsi" w:hAnsiTheme="minorHAnsi" w:cstheme="minorHAnsi"/>
          <w:b/>
        </w:rPr>
        <w:t>.</w:t>
      </w:r>
    </w:p>
    <w:p w:rsidR="007B733C" w:rsidRDefault="007B733C" w:rsidP="007B733C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</w:t>
      </w:r>
      <w:r w:rsidRPr="007B733C">
        <w:rPr>
          <w:rFonts w:asciiTheme="minorHAnsi" w:hAnsiTheme="minorHAnsi" w:cstheme="minorHAnsi"/>
        </w:rPr>
        <w:t>importu produktów, będących w innych sektorach działalności</w:t>
      </w:r>
      <w:r>
        <w:rPr>
          <w:rFonts w:asciiTheme="minorHAnsi" w:hAnsiTheme="minorHAnsi" w:cstheme="minorHAnsi"/>
        </w:rPr>
        <w:t xml:space="preserve">, należy dokonać </w:t>
      </w:r>
      <w:r w:rsidRPr="007B733C">
        <w:rPr>
          <w:rFonts w:asciiTheme="minorHAnsi" w:hAnsiTheme="minorHAnsi" w:cstheme="minorHAnsi"/>
          <w:u w:val="single"/>
        </w:rPr>
        <w:t>odrębnych zgłoszeń importu</w:t>
      </w:r>
      <w:r>
        <w:rPr>
          <w:rFonts w:asciiTheme="minorHAnsi" w:hAnsiTheme="minorHAnsi" w:cstheme="minorHAnsi"/>
        </w:rPr>
        <w:t xml:space="preserve"> na każdy sektor. </w:t>
      </w:r>
    </w:p>
    <w:p w:rsidR="00186351" w:rsidRDefault="00186351" w:rsidP="007B733C">
      <w:pPr>
        <w:pStyle w:val="Akapitzlist"/>
        <w:jc w:val="both"/>
        <w:rPr>
          <w:rFonts w:asciiTheme="minorHAnsi" w:hAnsiTheme="minorHAnsi" w:cstheme="minorHAnsi"/>
        </w:rPr>
      </w:pPr>
    </w:p>
    <w:p w:rsidR="007B733C" w:rsidRPr="007B733C" w:rsidRDefault="007B733C" w:rsidP="007B733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11584">
        <w:rPr>
          <w:rFonts w:asciiTheme="minorHAnsi" w:hAnsiTheme="minorHAnsi" w:cstheme="minorHAnsi"/>
          <w:b/>
        </w:rPr>
        <w:t>Zgłoszenie importu</w:t>
      </w:r>
      <w:r>
        <w:rPr>
          <w:rFonts w:asciiTheme="minorHAnsi" w:hAnsiTheme="minorHAnsi" w:cstheme="minorHAnsi"/>
          <w:b/>
        </w:rPr>
        <w:t xml:space="preserve"> produktów</w:t>
      </w:r>
      <w:r w:rsidR="0031434C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31434C">
        <w:rPr>
          <w:rFonts w:asciiTheme="minorHAnsi" w:hAnsiTheme="minorHAnsi" w:cstheme="minorHAnsi"/>
          <w:b/>
        </w:rPr>
        <w:t xml:space="preserve">pochodzących </w:t>
      </w:r>
      <w:r w:rsidR="004D6D19">
        <w:rPr>
          <w:rFonts w:asciiTheme="minorHAnsi" w:hAnsiTheme="minorHAnsi" w:cstheme="minorHAnsi"/>
          <w:b/>
        </w:rPr>
        <w:t>od różnych producentów</w:t>
      </w:r>
      <w:r w:rsidR="007F48F5">
        <w:rPr>
          <w:rFonts w:asciiTheme="minorHAnsi" w:hAnsiTheme="minorHAnsi" w:cstheme="minorHAnsi"/>
          <w:b/>
        </w:rPr>
        <w:t>.</w:t>
      </w:r>
      <w:bookmarkStart w:id="0" w:name="_GoBack"/>
      <w:bookmarkEnd w:id="0"/>
    </w:p>
    <w:p w:rsidR="004D6D19" w:rsidRDefault="007B733C" w:rsidP="004D6D1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</w:t>
      </w:r>
      <w:r w:rsidRPr="007B733C">
        <w:rPr>
          <w:rFonts w:asciiTheme="minorHAnsi" w:hAnsiTheme="minorHAnsi" w:cstheme="minorHAnsi"/>
        </w:rPr>
        <w:t>importu produktów</w:t>
      </w:r>
      <w:r w:rsidR="0031434C">
        <w:rPr>
          <w:rFonts w:asciiTheme="minorHAnsi" w:hAnsiTheme="minorHAnsi" w:cstheme="minorHAnsi"/>
        </w:rPr>
        <w:t xml:space="preserve">, </w:t>
      </w:r>
      <w:r w:rsidR="0031434C" w:rsidRPr="0031434C">
        <w:rPr>
          <w:rFonts w:asciiTheme="minorHAnsi" w:hAnsiTheme="minorHAnsi" w:cstheme="minorHAnsi"/>
        </w:rPr>
        <w:t xml:space="preserve">pochodzących </w:t>
      </w:r>
      <w:r w:rsidR="004D6D19">
        <w:rPr>
          <w:rFonts w:asciiTheme="minorHAnsi" w:hAnsiTheme="minorHAnsi" w:cstheme="minorHAnsi"/>
        </w:rPr>
        <w:t xml:space="preserve">od różnych producentów, należy dokonać </w:t>
      </w:r>
      <w:r w:rsidR="004D6D19" w:rsidRPr="007B733C">
        <w:rPr>
          <w:rFonts w:asciiTheme="minorHAnsi" w:hAnsiTheme="minorHAnsi" w:cstheme="minorHAnsi"/>
          <w:u w:val="single"/>
        </w:rPr>
        <w:t>odrębnych zgłoszeń importu</w:t>
      </w:r>
      <w:r w:rsidR="004D6D19">
        <w:rPr>
          <w:rFonts w:asciiTheme="minorHAnsi" w:hAnsiTheme="minorHAnsi" w:cstheme="minorHAnsi"/>
        </w:rPr>
        <w:t xml:space="preserve"> na każdego z nich. </w:t>
      </w:r>
    </w:p>
    <w:p w:rsidR="00F21E45" w:rsidRPr="00F21E45" w:rsidRDefault="00F21E45" w:rsidP="00F306BB">
      <w:pPr>
        <w:jc w:val="both"/>
        <w:rPr>
          <w:rFonts w:asciiTheme="minorHAnsi" w:hAnsiTheme="minorHAnsi" w:cstheme="minorHAnsi"/>
        </w:rPr>
      </w:pPr>
    </w:p>
    <w:p w:rsidR="00572B08" w:rsidRPr="00314947" w:rsidRDefault="00F21E45" w:rsidP="00F306BB">
      <w:pPr>
        <w:jc w:val="both"/>
        <w:rPr>
          <w:rFonts w:asciiTheme="minorHAnsi" w:hAnsiTheme="minorHAnsi" w:cstheme="minorHAnsi"/>
          <w:b/>
          <w:u w:val="single"/>
        </w:rPr>
      </w:pPr>
      <w:r w:rsidRPr="00314947">
        <w:rPr>
          <w:rFonts w:asciiTheme="minorHAnsi" w:hAnsiTheme="minorHAnsi" w:cstheme="minorHAnsi"/>
          <w:b/>
          <w:u w:val="single"/>
        </w:rPr>
        <w:t>Plik PRODUKTY.xlsx</w:t>
      </w:r>
    </w:p>
    <w:p w:rsidR="00F21E45" w:rsidRDefault="00F21E45" w:rsidP="00F306BB">
      <w:pPr>
        <w:jc w:val="both"/>
        <w:rPr>
          <w:rFonts w:asciiTheme="minorHAnsi" w:hAnsiTheme="minorHAnsi" w:cstheme="minorHAnsi"/>
        </w:rPr>
      </w:pPr>
    </w:p>
    <w:p w:rsidR="00B11584" w:rsidRPr="008338B0" w:rsidRDefault="00B11584" w:rsidP="00F306B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8338B0">
        <w:rPr>
          <w:rFonts w:asciiTheme="minorHAnsi" w:hAnsiTheme="minorHAnsi" w:cstheme="minorHAnsi"/>
          <w:b/>
        </w:rPr>
        <w:t>Pola wymagane do uzupełnienia w pliku</w:t>
      </w:r>
      <w:r w:rsidR="00416C27">
        <w:rPr>
          <w:rFonts w:asciiTheme="minorHAnsi" w:hAnsiTheme="minorHAnsi" w:cstheme="minorHAnsi"/>
          <w:b/>
        </w:rPr>
        <w:t>.</w:t>
      </w:r>
    </w:p>
    <w:p w:rsidR="008A3F5D" w:rsidRPr="008A3F5D" w:rsidRDefault="00B11584" w:rsidP="00F306BB">
      <w:pPr>
        <w:pStyle w:val="Akapitzlist"/>
        <w:jc w:val="both"/>
        <w:rPr>
          <w:rFonts w:asciiTheme="minorHAnsi" w:hAnsiTheme="minorHAnsi" w:cstheme="minorHAnsi"/>
        </w:rPr>
      </w:pPr>
      <w:r w:rsidRPr="00B11584">
        <w:rPr>
          <w:rFonts w:asciiTheme="minorHAnsi" w:hAnsiTheme="minorHAnsi" w:cstheme="minorHAnsi"/>
        </w:rPr>
        <w:t xml:space="preserve">W pliku PRODUKTY.xlsx, należy uzupełnić </w:t>
      </w:r>
      <w:r w:rsidRPr="008A3F5D">
        <w:rPr>
          <w:rFonts w:asciiTheme="minorHAnsi" w:hAnsiTheme="minorHAnsi" w:cstheme="minorHAnsi"/>
          <w:u w:val="single"/>
        </w:rPr>
        <w:t>wszystkie wiersze i kolumny</w:t>
      </w:r>
      <w:r w:rsidRPr="00B11584">
        <w:rPr>
          <w:rFonts w:asciiTheme="minorHAnsi" w:hAnsiTheme="minorHAnsi" w:cstheme="minorHAnsi"/>
        </w:rPr>
        <w:t xml:space="preserve"> do podanych produktów, nawet jeśli dane się powtarzają.</w:t>
      </w:r>
    </w:p>
    <w:p w:rsidR="00186351" w:rsidRDefault="008A3F5D" w:rsidP="004D4FF1">
      <w:pPr>
        <w:pStyle w:val="Akapitzlist"/>
        <w:jc w:val="both"/>
        <w:rPr>
          <w:rFonts w:asciiTheme="minorHAnsi" w:hAnsiTheme="minorHAnsi" w:cstheme="minorHAnsi"/>
        </w:rPr>
      </w:pPr>
      <w:r w:rsidRPr="008A3F5D">
        <w:rPr>
          <w:rFonts w:asciiTheme="minorHAnsi" w:hAnsiTheme="minorHAnsi" w:cstheme="minorHAnsi"/>
        </w:rPr>
        <w:t xml:space="preserve">Każdy produkt piszemy w </w:t>
      </w:r>
      <w:r w:rsidRPr="008A3F5D">
        <w:rPr>
          <w:rFonts w:asciiTheme="minorHAnsi" w:hAnsiTheme="minorHAnsi" w:cstheme="minorHAnsi"/>
          <w:u w:val="single"/>
        </w:rPr>
        <w:t>oddzielnym wierszu</w:t>
      </w:r>
      <w:r w:rsidRPr="008A3F5D">
        <w:rPr>
          <w:rFonts w:asciiTheme="minorHAnsi" w:hAnsiTheme="minorHAnsi" w:cstheme="minorHAnsi"/>
        </w:rPr>
        <w:t xml:space="preserve"> (nie wklejamy – zmienia to formatowanie komórki), przypisując mu liczbę porządkową.</w:t>
      </w:r>
    </w:p>
    <w:p w:rsidR="000D0925" w:rsidRPr="004D4FF1" w:rsidRDefault="000D0925" w:rsidP="004D4FF1">
      <w:pPr>
        <w:pStyle w:val="Akapitzlist"/>
        <w:jc w:val="both"/>
        <w:rPr>
          <w:rFonts w:asciiTheme="minorHAnsi" w:hAnsiTheme="minorHAnsi" w:cstheme="minorHAnsi"/>
        </w:rPr>
      </w:pPr>
    </w:p>
    <w:p w:rsidR="00186351" w:rsidRPr="00186351" w:rsidRDefault="008B690C" w:rsidP="00512A7A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 w:rsidRPr="00FD0923">
        <w:rPr>
          <w:rFonts w:asciiTheme="minorHAnsi" w:hAnsiTheme="minorHAnsi" w:cstheme="minorHAnsi"/>
          <w:b/>
          <w:shd w:val="clear" w:color="auto" w:fill="D9D9D9" w:themeFill="background1" w:themeFillShade="D9"/>
        </w:rPr>
        <w:t xml:space="preserve">WYJĄTEK! </w:t>
      </w:r>
      <w:r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W przypadku zgłaszania kilku produktów </w:t>
      </w:r>
      <w:r w:rsidRPr="00FD0923">
        <w:rPr>
          <w:rFonts w:asciiTheme="minorHAnsi" w:hAnsiTheme="minorHAnsi" w:cstheme="minorHAnsi"/>
          <w:u w:val="single"/>
          <w:shd w:val="clear" w:color="auto" w:fill="D9D9D9" w:themeFill="background1" w:themeFillShade="D9"/>
        </w:rPr>
        <w:t>tego samego modelu</w:t>
      </w:r>
      <w:r w:rsidRPr="00FD0923">
        <w:rPr>
          <w:rFonts w:asciiTheme="minorHAnsi" w:hAnsiTheme="minorHAnsi" w:cstheme="minorHAnsi"/>
          <w:shd w:val="clear" w:color="auto" w:fill="D9D9D9" w:themeFill="background1" w:themeFillShade="D9"/>
        </w:rPr>
        <w:t>, można je umieścić w jedny</w:t>
      </w:r>
      <w:r w:rsidR="00471F96"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m wierszu tabeli, o ile </w:t>
      </w:r>
      <w:r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dane </w:t>
      </w:r>
      <w:r w:rsidR="00495738"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dotyczące </w:t>
      </w:r>
      <w:r w:rsidR="00471F96"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wszystkich </w:t>
      </w:r>
      <w:r w:rsidR="00495738"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produktów </w:t>
      </w:r>
      <w:r w:rsidR="00FD0923">
        <w:rPr>
          <w:rFonts w:asciiTheme="minorHAnsi" w:hAnsiTheme="minorHAnsi" w:cstheme="minorHAnsi"/>
          <w:shd w:val="clear" w:color="auto" w:fill="D9D9D9" w:themeFill="background1" w:themeFillShade="D9"/>
        </w:rPr>
        <w:br/>
      </w:r>
      <w:r w:rsidR="00495738"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z danego modelu </w:t>
      </w:r>
      <w:r w:rsidR="00471F96" w:rsidRPr="00FD0923">
        <w:rPr>
          <w:rFonts w:asciiTheme="minorHAnsi" w:hAnsiTheme="minorHAnsi" w:cstheme="minorHAnsi"/>
          <w:shd w:val="clear" w:color="auto" w:fill="D9D9D9" w:themeFill="background1" w:themeFillShade="D9"/>
        </w:rPr>
        <w:t xml:space="preserve">pozostają </w:t>
      </w:r>
      <w:r w:rsidRPr="00FD0923">
        <w:rPr>
          <w:rFonts w:asciiTheme="minorHAnsi" w:hAnsiTheme="minorHAnsi" w:cstheme="minorHAnsi"/>
          <w:shd w:val="clear" w:color="auto" w:fill="D9D9D9" w:themeFill="background1" w:themeFillShade="D9"/>
        </w:rPr>
        <w:t>spójne</w:t>
      </w:r>
      <w:r>
        <w:rPr>
          <w:rFonts w:asciiTheme="minorHAnsi" w:hAnsiTheme="minorHAnsi" w:cstheme="minorHAnsi"/>
        </w:rPr>
        <w:t xml:space="preserve">. </w:t>
      </w:r>
    </w:p>
    <w:p w:rsidR="00186351" w:rsidRDefault="00186351" w:rsidP="00186351">
      <w:pPr>
        <w:pStyle w:val="Akapitzlist"/>
        <w:jc w:val="both"/>
        <w:rPr>
          <w:rFonts w:asciiTheme="minorHAnsi" w:hAnsiTheme="minorHAnsi" w:cstheme="minorHAnsi"/>
          <w:b/>
        </w:rPr>
      </w:pPr>
    </w:p>
    <w:p w:rsidR="00186351" w:rsidRPr="00186351" w:rsidRDefault="00B11584" w:rsidP="0018635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B11584">
        <w:rPr>
          <w:rFonts w:asciiTheme="minorHAnsi" w:hAnsiTheme="minorHAnsi" w:cstheme="minorHAnsi"/>
          <w:b/>
        </w:rPr>
        <w:t xml:space="preserve">Zgłoszenie importu </w:t>
      </w:r>
      <w:r>
        <w:rPr>
          <w:rFonts w:asciiTheme="minorHAnsi" w:hAnsiTheme="minorHAnsi" w:cstheme="minorHAnsi"/>
          <w:b/>
        </w:rPr>
        <w:t>zawierające zestaw</w:t>
      </w:r>
      <w:r w:rsidRPr="00B11584">
        <w:rPr>
          <w:rFonts w:asciiTheme="minorHAnsi" w:hAnsiTheme="minorHAnsi" w:cstheme="minorHAnsi"/>
          <w:b/>
        </w:rPr>
        <w:t xml:space="preserve"> produktów</w:t>
      </w:r>
      <w:r w:rsidR="00416C27">
        <w:rPr>
          <w:rFonts w:asciiTheme="minorHAnsi" w:hAnsiTheme="minorHAnsi" w:cstheme="minorHAnsi"/>
          <w:b/>
        </w:rPr>
        <w:t>.</w:t>
      </w:r>
    </w:p>
    <w:p w:rsidR="00572B08" w:rsidRDefault="00572B08" w:rsidP="00F306BB">
      <w:pPr>
        <w:pStyle w:val="Akapitzlist"/>
        <w:jc w:val="both"/>
        <w:rPr>
          <w:rFonts w:asciiTheme="minorHAnsi" w:hAnsiTheme="minorHAnsi" w:cstheme="minorHAnsi"/>
        </w:rPr>
      </w:pPr>
      <w:r w:rsidRPr="00572B08">
        <w:rPr>
          <w:rFonts w:asciiTheme="minorHAnsi" w:hAnsiTheme="minorHAnsi" w:cstheme="minorHAnsi"/>
        </w:rPr>
        <w:t xml:space="preserve">W przypadku zgłoszenia importu zestawu produktów podwójnego zastosowania, należy w pliku PRODUKTY.xlsx, wymienić w </w:t>
      </w:r>
      <w:r w:rsidRPr="00804485">
        <w:rPr>
          <w:rFonts w:asciiTheme="minorHAnsi" w:hAnsiTheme="minorHAnsi" w:cstheme="minorHAnsi"/>
          <w:u w:val="single"/>
        </w:rPr>
        <w:t>osobnych wierszach</w:t>
      </w:r>
      <w:r w:rsidRPr="00572B08">
        <w:rPr>
          <w:rFonts w:asciiTheme="minorHAnsi" w:hAnsiTheme="minorHAnsi" w:cstheme="minorHAnsi"/>
        </w:rPr>
        <w:t xml:space="preserve"> zawartość tego zestawu, przypisując głównemu produktowi liczbę porządkową 1, a wchodzącym </w:t>
      </w:r>
      <w:r w:rsidR="00F306BB">
        <w:rPr>
          <w:rFonts w:asciiTheme="minorHAnsi" w:hAnsiTheme="minorHAnsi" w:cstheme="minorHAnsi"/>
        </w:rPr>
        <w:br/>
      </w:r>
      <w:r w:rsidRPr="00572B08">
        <w:rPr>
          <w:rFonts w:asciiTheme="minorHAnsi" w:hAnsiTheme="minorHAnsi" w:cstheme="minorHAnsi"/>
        </w:rPr>
        <w:lastRenderedPageBreak/>
        <w:t xml:space="preserve">w jego skład elementom przypisać kolejne liczby porządkowe 2, 3… itd. i wypisać je </w:t>
      </w:r>
      <w:r w:rsidR="00F306BB">
        <w:rPr>
          <w:rFonts w:asciiTheme="minorHAnsi" w:hAnsiTheme="minorHAnsi" w:cstheme="minorHAnsi"/>
        </w:rPr>
        <w:br/>
      </w:r>
      <w:r w:rsidRPr="00572B08">
        <w:rPr>
          <w:rFonts w:asciiTheme="minorHAnsi" w:hAnsiTheme="minorHAnsi" w:cstheme="minorHAnsi"/>
        </w:rPr>
        <w:t>w kolejnych wierszach tabeli.</w:t>
      </w:r>
    </w:p>
    <w:p w:rsidR="00186351" w:rsidRDefault="00186351" w:rsidP="00F306BB">
      <w:pPr>
        <w:pStyle w:val="Akapitzlist"/>
        <w:jc w:val="both"/>
        <w:rPr>
          <w:rFonts w:asciiTheme="minorHAnsi" w:hAnsiTheme="minorHAnsi" w:cstheme="minorHAnsi"/>
        </w:rPr>
      </w:pPr>
    </w:p>
    <w:p w:rsidR="008B690C" w:rsidRDefault="008B690C" w:rsidP="008B690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B11584">
        <w:rPr>
          <w:rFonts w:asciiTheme="minorHAnsi" w:hAnsiTheme="minorHAnsi" w:cstheme="minorHAnsi"/>
          <w:b/>
        </w:rPr>
        <w:t xml:space="preserve">Zgłoszenie importu </w:t>
      </w:r>
      <w:r>
        <w:rPr>
          <w:rFonts w:asciiTheme="minorHAnsi" w:hAnsiTheme="minorHAnsi" w:cstheme="minorHAnsi"/>
          <w:b/>
        </w:rPr>
        <w:t>zawierające różne modele produktu.</w:t>
      </w:r>
    </w:p>
    <w:p w:rsidR="008B690C" w:rsidRDefault="008B690C" w:rsidP="00C833D6">
      <w:pPr>
        <w:pStyle w:val="Akapitzlist"/>
        <w:jc w:val="both"/>
        <w:rPr>
          <w:rFonts w:asciiTheme="minorHAnsi" w:hAnsiTheme="minorHAnsi" w:cstheme="minorHAnsi"/>
          <w:u w:val="single"/>
        </w:rPr>
      </w:pPr>
      <w:r w:rsidRPr="00572B08">
        <w:rPr>
          <w:rFonts w:asciiTheme="minorHAnsi" w:hAnsiTheme="minorHAnsi" w:cstheme="minorHAnsi"/>
        </w:rPr>
        <w:t>W przy</w:t>
      </w:r>
      <w:r>
        <w:rPr>
          <w:rFonts w:asciiTheme="minorHAnsi" w:hAnsiTheme="minorHAnsi" w:cstheme="minorHAnsi"/>
        </w:rPr>
        <w:t>padku zgłoszenia importu zawierającego różne modele produktu</w:t>
      </w:r>
      <w:r w:rsidRPr="00572B08">
        <w:rPr>
          <w:rFonts w:asciiTheme="minorHAnsi" w:hAnsiTheme="minorHAnsi" w:cstheme="minorHAnsi"/>
        </w:rPr>
        <w:t xml:space="preserve"> podwójnego zastosowania, należy w pliku PRODUKTY.xlsx, wymienić w </w:t>
      </w:r>
      <w:r w:rsidRPr="00804485">
        <w:rPr>
          <w:rFonts w:asciiTheme="minorHAnsi" w:hAnsiTheme="minorHAnsi" w:cstheme="minorHAnsi"/>
          <w:u w:val="single"/>
        </w:rPr>
        <w:t>osobnych wierszach</w:t>
      </w:r>
      <w:r>
        <w:rPr>
          <w:rFonts w:asciiTheme="minorHAnsi" w:hAnsiTheme="minorHAnsi" w:cstheme="minorHAnsi"/>
          <w:u w:val="single"/>
        </w:rPr>
        <w:t>.</w:t>
      </w:r>
    </w:p>
    <w:p w:rsidR="00186351" w:rsidRPr="00C833D6" w:rsidRDefault="00186351" w:rsidP="00C833D6">
      <w:pPr>
        <w:pStyle w:val="Akapitzlist"/>
        <w:jc w:val="both"/>
        <w:rPr>
          <w:rFonts w:asciiTheme="minorHAnsi" w:hAnsiTheme="minorHAnsi" w:cstheme="minorHAnsi"/>
          <w:u w:val="single"/>
        </w:rPr>
      </w:pPr>
    </w:p>
    <w:p w:rsidR="00314947" w:rsidRPr="00314947" w:rsidRDefault="00314947" w:rsidP="00F306B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314947">
        <w:rPr>
          <w:rFonts w:asciiTheme="minorHAnsi" w:hAnsiTheme="minorHAnsi" w:cstheme="minorHAnsi"/>
          <w:b/>
        </w:rPr>
        <w:t>Wypełnianie kolumny „Wartość całkowita”</w:t>
      </w:r>
      <w:r w:rsidR="00416C27">
        <w:rPr>
          <w:rFonts w:asciiTheme="minorHAnsi" w:hAnsiTheme="minorHAnsi" w:cstheme="minorHAnsi"/>
          <w:b/>
        </w:rPr>
        <w:t>.</w:t>
      </w:r>
    </w:p>
    <w:p w:rsidR="00B162B3" w:rsidRDefault="002E0BEF" w:rsidP="00F306BB">
      <w:pPr>
        <w:pStyle w:val="Akapitzlist"/>
        <w:jc w:val="both"/>
        <w:rPr>
          <w:rFonts w:asciiTheme="minorHAnsi" w:hAnsiTheme="minorHAnsi" w:cstheme="minorHAnsi"/>
        </w:rPr>
      </w:pPr>
      <w:r w:rsidRPr="00572B08">
        <w:rPr>
          <w:rFonts w:asciiTheme="minorHAnsi" w:hAnsiTheme="minorHAnsi" w:cstheme="minorHAnsi"/>
          <w:color w:val="000000" w:themeColor="text1"/>
        </w:rPr>
        <w:t>Liczbę w k</w:t>
      </w:r>
      <w:r w:rsidR="00B162B3" w:rsidRPr="00572B08">
        <w:rPr>
          <w:rFonts w:asciiTheme="minorHAnsi" w:hAnsiTheme="minorHAnsi" w:cstheme="minorHAnsi"/>
          <w:color w:val="000000" w:themeColor="text1"/>
        </w:rPr>
        <w:t>olumn</w:t>
      </w:r>
      <w:r w:rsidRPr="00572B08">
        <w:rPr>
          <w:rFonts w:asciiTheme="minorHAnsi" w:hAnsiTheme="minorHAnsi" w:cstheme="minorHAnsi"/>
          <w:color w:val="000000" w:themeColor="text1"/>
        </w:rPr>
        <w:t>ie</w:t>
      </w:r>
      <w:r w:rsidR="00B162B3" w:rsidRPr="00572B08">
        <w:rPr>
          <w:rFonts w:asciiTheme="minorHAnsi" w:hAnsiTheme="minorHAnsi" w:cstheme="minorHAnsi"/>
          <w:color w:val="000000" w:themeColor="text1"/>
        </w:rPr>
        <w:t xml:space="preserve"> </w:t>
      </w:r>
      <w:r w:rsidR="00B162B3" w:rsidRPr="00572B08">
        <w:rPr>
          <w:rFonts w:asciiTheme="minorHAnsi" w:hAnsiTheme="minorHAnsi" w:cstheme="minorHAnsi"/>
        </w:rPr>
        <w:t xml:space="preserve">"Wartość całkowita" w pliku PRODUKTY.xlsx wypełniamy używając </w:t>
      </w:r>
      <w:r w:rsidR="00B162B3" w:rsidRPr="00804485">
        <w:rPr>
          <w:rFonts w:asciiTheme="minorHAnsi" w:hAnsiTheme="minorHAnsi" w:cstheme="minorHAnsi"/>
          <w:u w:val="single"/>
        </w:rPr>
        <w:t>przecinka</w:t>
      </w:r>
      <w:r w:rsidR="00E80E2C">
        <w:rPr>
          <w:rFonts w:asciiTheme="minorHAnsi" w:hAnsiTheme="minorHAnsi" w:cstheme="minorHAnsi"/>
        </w:rPr>
        <w:t xml:space="preserve"> (np. 150,26).</w:t>
      </w:r>
    </w:p>
    <w:p w:rsidR="007B733C" w:rsidRPr="007B733C" w:rsidRDefault="008A3F5D" w:rsidP="007B733C">
      <w:pPr>
        <w:pStyle w:val="Akapitzlist"/>
        <w:jc w:val="both"/>
        <w:rPr>
          <w:rFonts w:asciiTheme="minorHAnsi" w:hAnsiTheme="minorHAnsi" w:cstheme="minorHAnsi"/>
        </w:rPr>
      </w:pPr>
      <w:r w:rsidRPr="008A3F5D">
        <w:rPr>
          <w:rFonts w:asciiTheme="minorHAnsi" w:hAnsiTheme="minorHAnsi" w:cstheme="minorHAnsi"/>
        </w:rPr>
        <w:t xml:space="preserve">W kolumnie „Wartość całkowita” podajemy </w:t>
      </w:r>
      <w:r w:rsidRPr="00804485">
        <w:rPr>
          <w:rFonts w:asciiTheme="minorHAnsi" w:hAnsiTheme="minorHAnsi" w:cstheme="minorHAnsi"/>
          <w:u w:val="single"/>
        </w:rPr>
        <w:t>wartość każdego produktu</w:t>
      </w:r>
      <w:r w:rsidRPr="008A3F5D">
        <w:rPr>
          <w:rFonts w:asciiTheme="minorHAnsi" w:hAnsiTheme="minorHAnsi" w:cstheme="minorHAnsi"/>
        </w:rPr>
        <w:t>, zgodnie z ich kolejnością (nawet jeśli wartości się powtarzają), a nie zsumowaną wartość wszystkich produktów z pliku</w:t>
      </w:r>
      <w:r>
        <w:rPr>
          <w:rFonts w:asciiTheme="minorHAnsi" w:hAnsiTheme="minorHAnsi" w:cstheme="minorHAnsi"/>
        </w:rPr>
        <w:t>.</w:t>
      </w:r>
    </w:p>
    <w:p w:rsidR="00C833D6" w:rsidRDefault="00C833D6" w:rsidP="00F306BB">
      <w:pPr>
        <w:pStyle w:val="Akapitzlist"/>
        <w:jc w:val="both"/>
        <w:rPr>
          <w:rFonts w:asciiTheme="minorHAnsi" w:hAnsiTheme="minorHAnsi" w:cstheme="minorHAnsi"/>
        </w:rPr>
      </w:pPr>
    </w:p>
    <w:p w:rsidR="00D1613B" w:rsidRDefault="00BF5994" w:rsidP="00F3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  <w:sz w:val="28"/>
        </w:rPr>
      </w:pPr>
      <w:r w:rsidRPr="00C75419">
        <w:rPr>
          <w:rFonts w:asciiTheme="minorHAnsi" w:hAnsiTheme="minorHAnsi" w:cstheme="minorHAnsi"/>
          <w:b/>
          <w:sz w:val="28"/>
        </w:rPr>
        <w:t>2.</w:t>
      </w:r>
      <w:r w:rsidR="00C97D40" w:rsidRPr="00C75419">
        <w:rPr>
          <w:rFonts w:asciiTheme="minorHAnsi" w:hAnsiTheme="minorHAnsi" w:cstheme="minorHAnsi"/>
          <w:sz w:val="28"/>
        </w:rPr>
        <w:t xml:space="preserve"> </w:t>
      </w:r>
      <w:r w:rsidR="00B11584" w:rsidRPr="00C75419">
        <w:rPr>
          <w:rFonts w:asciiTheme="minorHAnsi" w:hAnsiTheme="minorHAnsi" w:cstheme="minorHAnsi"/>
          <w:b/>
          <w:sz w:val="28"/>
        </w:rPr>
        <w:t>ZMIANA UŻ</w:t>
      </w:r>
      <w:r w:rsidR="0057146A" w:rsidRPr="00C75419">
        <w:rPr>
          <w:rFonts w:asciiTheme="minorHAnsi" w:hAnsiTheme="minorHAnsi" w:cstheme="minorHAnsi"/>
          <w:b/>
          <w:sz w:val="28"/>
        </w:rPr>
        <w:t>YTKOWNIKA KOŃCOWEGO</w:t>
      </w:r>
      <w:r w:rsidR="00F306BB" w:rsidRPr="00C75419">
        <w:rPr>
          <w:rFonts w:asciiTheme="minorHAnsi" w:hAnsiTheme="minorHAnsi" w:cstheme="minorHAnsi"/>
          <w:b/>
          <w:sz w:val="28"/>
        </w:rPr>
        <w:t xml:space="preserve"> – </w:t>
      </w:r>
      <w:r w:rsidR="008A50BD" w:rsidRPr="00C75419">
        <w:rPr>
          <w:rFonts w:asciiTheme="minorHAnsi" w:hAnsiTheme="minorHAnsi" w:cstheme="minorHAnsi"/>
          <w:b/>
          <w:sz w:val="28"/>
        </w:rPr>
        <w:t>Powiadomienie o zmianie danych</w:t>
      </w:r>
    </w:p>
    <w:p w:rsidR="00E27812" w:rsidRPr="00D1613B" w:rsidRDefault="00D1613B" w:rsidP="00D1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both"/>
        <w:rPr>
          <w:rFonts w:asciiTheme="minorHAnsi" w:hAnsiTheme="minorHAnsi" w:cstheme="minorHAnsi"/>
          <w:b/>
        </w:rPr>
      </w:pPr>
      <w:r w:rsidRPr="00D1613B">
        <w:rPr>
          <w:rFonts w:asciiTheme="minorHAnsi" w:hAnsiTheme="minorHAnsi" w:cstheme="minorHAnsi"/>
          <w:b/>
        </w:rPr>
        <w:t xml:space="preserve">(Plik: </w:t>
      </w:r>
      <w:r w:rsidR="0057146A" w:rsidRPr="00D1613B">
        <w:rPr>
          <w:rFonts w:asciiTheme="minorHAnsi" w:hAnsiTheme="minorHAnsi" w:cstheme="minorHAnsi"/>
          <w:b/>
        </w:rPr>
        <w:t>ZUK.xlsx)</w:t>
      </w:r>
    </w:p>
    <w:p w:rsidR="0057146A" w:rsidRDefault="0057146A" w:rsidP="00F306BB">
      <w:pPr>
        <w:jc w:val="both"/>
        <w:rPr>
          <w:rFonts w:asciiTheme="minorHAnsi" w:hAnsiTheme="minorHAnsi" w:cstheme="minorHAnsi"/>
        </w:rPr>
      </w:pPr>
    </w:p>
    <w:p w:rsidR="00BF5994" w:rsidRPr="00F306BB" w:rsidRDefault="00BF5994" w:rsidP="00F306BB">
      <w:pPr>
        <w:jc w:val="both"/>
        <w:rPr>
          <w:rFonts w:asciiTheme="minorHAnsi" w:hAnsiTheme="minorHAnsi" w:cstheme="minorHAnsi"/>
          <w:b/>
        </w:rPr>
      </w:pPr>
      <w:r w:rsidRPr="00B065A5">
        <w:rPr>
          <w:rFonts w:asciiTheme="minorHAnsi" w:hAnsiTheme="minorHAnsi" w:cstheme="minorHAnsi"/>
        </w:rPr>
        <w:t>W celu</w:t>
      </w:r>
      <w:r w:rsidR="00F306BB">
        <w:rPr>
          <w:rFonts w:asciiTheme="minorHAnsi" w:hAnsiTheme="minorHAnsi" w:cstheme="minorHAnsi"/>
        </w:rPr>
        <w:t xml:space="preserve"> dokonania</w:t>
      </w:r>
      <w:r w:rsidRPr="00B065A5">
        <w:rPr>
          <w:rFonts w:asciiTheme="minorHAnsi" w:hAnsiTheme="minorHAnsi" w:cstheme="minorHAnsi"/>
        </w:rPr>
        <w:t xml:space="preserve"> </w:t>
      </w:r>
      <w:r w:rsidR="00F306BB" w:rsidRPr="00F306BB">
        <w:rPr>
          <w:rFonts w:asciiTheme="minorHAnsi" w:hAnsiTheme="minorHAnsi" w:cstheme="minorHAnsi"/>
          <w:b/>
          <w:u w:val="single"/>
        </w:rPr>
        <w:t>powiadomienia o zmianie danych</w:t>
      </w:r>
      <w:r w:rsidRPr="00B065A5">
        <w:rPr>
          <w:rFonts w:asciiTheme="minorHAnsi" w:hAnsiTheme="minorHAnsi" w:cstheme="minorHAnsi"/>
        </w:rPr>
        <w:t xml:space="preserve">, należy pobrać </w:t>
      </w:r>
      <w:r w:rsidR="00F306BB">
        <w:rPr>
          <w:rFonts w:asciiTheme="minorHAnsi" w:hAnsiTheme="minorHAnsi" w:cstheme="minorHAnsi"/>
        </w:rPr>
        <w:t xml:space="preserve"> </w:t>
      </w:r>
      <w:r w:rsidR="00B162B3" w:rsidRPr="00B065A5">
        <w:rPr>
          <w:rFonts w:asciiTheme="minorHAnsi" w:hAnsiTheme="minorHAnsi" w:cstheme="minorHAnsi"/>
        </w:rPr>
        <w:t xml:space="preserve">i wypełnić </w:t>
      </w:r>
      <w:r w:rsidR="00532998" w:rsidRPr="001E0900">
        <w:rPr>
          <w:rFonts w:asciiTheme="minorHAnsi" w:hAnsiTheme="minorHAnsi" w:cstheme="minorHAnsi"/>
          <w:color w:val="000000" w:themeColor="text1"/>
        </w:rPr>
        <w:t>elektronicznie</w:t>
      </w:r>
      <w:r w:rsidR="00532998">
        <w:rPr>
          <w:rFonts w:asciiTheme="minorHAnsi" w:hAnsiTheme="minorHAnsi" w:cstheme="minorHAnsi"/>
        </w:rPr>
        <w:t xml:space="preserve"> </w:t>
      </w:r>
      <w:r w:rsidRPr="00B065A5">
        <w:rPr>
          <w:rFonts w:asciiTheme="minorHAnsi" w:hAnsiTheme="minorHAnsi" w:cstheme="minorHAnsi"/>
        </w:rPr>
        <w:t xml:space="preserve">plik o nazwie </w:t>
      </w:r>
      <w:r w:rsidRPr="00F306BB">
        <w:rPr>
          <w:rFonts w:asciiTheme="minorHAnsi" w:hAnsiTheme="minorHAnsi" w:cstheme="minorHAnsi"/>
          <w:b/>
        </w:rPr>
        <w:t>ZUK.xlsx</w:t>
      </w:r>
      <w:r w:rsidR="00416C27" w:rsidRPr="00BA01B8">
        <w:rPr>
          <w:rFonts w:asciiTheme="minorHAnsi" w:hAnsiTheme="minorHAnsi" w:cstheme="minorHAnsi"/>
        </w:rPr>
        <w:t>,</w:t>
      </w:r>
      <w:r w:rsidR="00416C27">
        <w:rPr>
          <w:rFonts w:asciiTheme="minorHAnsi" w:hAnsiTheme="minorHAnsi" w:cstheme="minorHAnsi"/>
          <w:b/>
        </w:rPr>
        <w:t xml:space="preserve"> </w:t>
      </w:r>
      <w:r w:rsidR="00416C27" w:rsidRPr="00804485">
        <w:rPr>
          <w:rFonts w:asciiTheme="minorHAnsi" w:hAnsiTheme="minorHAnsi" w:cstheme="minorHAnsi"/>
        </w:rPr>
        <w:t xml:space="preserve">a następnie </w:t>
      </w:r>
      <w:r w:rsidR="00804485" w:rsidRPr="00804485">
        <w:rPr>
          <w:rFonts w:asciiTheme="minorHAnsi" w:hAnsiTheme="minorHAnsi" w:cstheme="minorHAnsi"/>
        </w:rPr>
        <w:t>przesłać na</w:t>
      </w:r>
      <w:r w:rsidR="00804485" w:rsidRPr="0057146A">
        <w:rPr>
          <w:rFonts w:asciiTheme="minorHAnsi" w:hAnsiTheme="minorHAnsi" w:cstheme="minorHAnsi"/>
        </w:rPr>
        <w:t xml:space="preserve"> adres: </w:t>
      </w:r>
      <w:r w:rsidR="00804485" w:rsidRPr="00F306BB">
        <w:rPr>
          <w:rFonts w:asciiTheme="minorHAnsi" w:hAnsiTheme="minorHAnsi" w:cstheme="minorHAnsi"/>
          <w:b/>
        </w:rPr>
        <w:t>zgloszenia.importu@abw.gov.pl</w:t>
      </w:r>
      <w:r w:rsidR="00804485" w:rsidRPr="00804485">
        <w:rPr>
          <w:rFonts w:asciiTheme="minorHAnsi" w:hAnsiTheme="minorHAnsi" w:cstheme="minorHAnsi"/>
        </w:rPr>
        <w:t>.</w:t>
      </w:r>
    </w:p>
    <w:p w:rsidR="00F306BB" w:rsidRDefault="00F306BB" w:rsidP="00B065A5">
      <w:pPr>
        <w:jc w:val="both"/>
        <w:rPr>
          <w:rFonts w:asciiTheme="minorHAnsi" w:hAnsiTheme="minorHAnsi" w:cstheme="minorHAnsi"/>
          <w:b/>
        </w:rPr>
      </w:pPr>
    </w:p>
    <w:p w:rsidR="009C2D90" w:rsidRDefault="009C2D90" w:rsidP="00F3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</w:rPr>
      </w:pPr>
      <w:r w:rsidRPr="00C75419">
        <w:rPr>
          <w:rFonts w:asciiTheme="minorHAnsi" w:hAnsiTheme="minorHAnsi" w:cstheme="minorHAnsi"/>
          <w:b/>
          <w:shd w:val="clear" w:color="auto" w:fill="D0CECE" w:themeFill="background2" w:themeFillShade="E6"/>
        </w:rPr>
        <w:t>DODATKOWE INFORMACJE:</w:t>
      </w:r>
    </w:p>
    <w:p w:rsidR="00272214" w:rsidRDefault="00272214" w:rsidP="00B065A5">
      <w:pPr>
        <w:jc w:val="both"/>
        <w:rPr>
          <w:rFonts w:asciiTheme="minorHAnsi" w:hAnsiTheme="minorHAnsi" w:cstheme="minorHAnsi"/>
          <w:b/>
        </w:rPr>
      </w:pPr>
    </w:p>
    <w:p w:rsidR="00272214" w:rsidRPr="00272214" w:rsidRDefault="00272214" w:rsidP="00B065A5">
      <w:pPr>
        <w:jc w:val="both"/>
        <w:rPr>
          <w:rFonts w:asciiTheme="minorHAnsi" w:hAnsiTheme="minorHAnsi" w:cstheme="minorHAnsi"/>
          <w:b/>
          <w:u w:val="single"/>
        </w:rPr>
      </w:pPr>
      <w:r w:rsidRPr="00272214">
        <w:rPr>
          <w:rFonts w:asciiTheme="minorHAnsi" w:hAnsiTheme="minorHAnsi" w:cstheme="minorHAnsi"/>
          <w:b/>
          <w:u w:val="single"/>
        </w:rPr>
        <w:t>Plik ZUK.xlsx</w:t>
      </w:r>
    </w:p>
    <w:p w:rsidR="00F306BB" w:rsidRPr="00F306BB" w:rsidRDefault="00F306BB" w:rsidP="00B065A5">
      <w:pPr>
        <w:jc w:val="both"/>
        <w:rPr>
          <w:rFonts w:asciiTheme="minorHAnsi" w:hAnsiTheme="minorHAnsi" w:cstheme="minorHAnsi"/>
          <w:b/>
        </w:rPr>
      </w:pPr>
    </w:p>
    <w:p w:rsidR="00E27812" w:rsidRPr="008338B0" w:rsidRDefault="00E27812" w:rsidP="00F306B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338B0">
        <w:rPr>
          <w:rFonts w:asciiTheme="minorHAnsi" w:hAnsiTheme="minorHAnsi" w:cstheme="minorHAnsi"/>
          <w:b/>
        </w:rPr>
        <w:t>Pola wymagane do uzupełnienia w pliku (niezależnie od powodu, dla którego dokonano powiadomienia o zmianie danych).</w:t>
      </w:r>
    </w:p>
    <w:p w:rsidR="009C2D90" w:rsidRDefault="009C2D90" w:rsidP="00F306BB">
      <w:pPr>
        <w:pStyle w:val="Akapitzlist"/>
        <w:jc w:val="both"/>
        <w:rPr>
          <w:rFonts w:asciiTheme="minorHAnsi" w:hAnsiTheme="minorHAnsi" w:cstheme="minorHAnsi"/>
        </w:rPr>
      </w:pPr>
      <w:r w:rsidRPr="008338B0">
        <w:rPr>
          <w:rFonts w:asciiTheme="minorHAnsi" w:hAnsiTheme="minorHAnsi" w:cstheme="minorHAnsi"/>
        </w:rPr>
        <w:t xml:space="preserve">W pliku ZUK.xlsx niezależnie od tego jakie dane uległy zmianie, </w:t>
      </w:r>
      <w:r w:rsidRPr="00272214">
        <w:rPr>
          <w:rFonts w:asciiTheme="minorHAnsi" w:hAnsiTheme="minorHAnsi" w:cstheme="minorHAnsi"/>
          <w:u w:val="single"/>
        </w:rPr>
        <w:t xml:space="preserve">należy wypełnić </w:t>
      </w:r>
      <w:r w:rsidRPr="00804485">
        <w:rPr>
          <w:rFonts w:asciiTheme="minorHAnsi" w:hAnsiTheme="minorHAnsi" w:cstheme="minorHAnsi"/>
          <w:u w:val="single"/>
        </w:rPr>
        <w:t>wszystkie wiersze i kolumny z zakresu B-J do</w:t>
      </w:r>
      <w:r w:rsidRPr="00272214">
        <w:rPr>
          <w:rFonts w:asciiTheme="minorHAnsi" w:hAnsiTheme="minorHAnsi" w:cstheme="minorHAnsi"/>
          <w:u w:val="single"/>
        </w:rPr>
        <w:t xml:space="preserve"> podanych produktów</w:t>
      </w:r>
      <w:r w:rsidRPr="008338B0">
        <w:rPr>
          <w:rFonts w:asciiTheme="minorHAnsi" w:hAnsiTheme="minorHAnsi" w:cstheme="minorHAnsi"/>
        </w:rPr>
        <w:t xml:space="preserve"> – nawet jeśli dane się powtarzają.</w:t>
      </w:r>
    </w:p>
    <w:p w:rsidR="00186351" w:rsidRDefault="000B564B" w:rsidP="004D4FF1">
      <w:pPr>
        <w:pStyle w:val="Akapitzlist"/>
        <w:jc w:val="both"/>
        <w:rPr>
          <w:rFonts w:asciiTheme="minorHAnsi" w:hAnsiTheme="minorHAnsi" w:cstheme="minorHAnsi"/>
        </w:rPr>
      </w:pPr>
      <w:r w:rsidRPr="008A3F5D">
        <w:rPr>
          <w:rFonts w:asciiTheme="minorHAnsi" w:hAnsiTheme="minorHAnsi" w:cstheme="minorHAnsi"/>
        </w:rPr>
        <w:t xml:space="preserve">Każdy produkt piszemy w </w:t>
      </w:r>
      <w:r w:rsidRPr="008A3F5D">
        <w:rPr>
          <w:rFonts w:asciiTheme="minorHAnsi" w:hAnsiTheme="minorHAnsi" w:cstheme="minorHAnsi"/>
          <w:u w:val="single"/>
        </w:rPr>
        <w:t>oddzielnym wierszu</w:t>
      </w:r>
      <w:r w:rsidRPr="008A3F5D">
        <w:rPr>
          <w:rFonts w:asciiTheme="minorHAnsi" w:hAnsiTheme="minorHAnsi" w:cstheme="minorHAnsi"/>
        </w:rPr>
        <w:t xml:space="preserve"> (nie wklejamy – zmienia to formatowanie komórki), przypisując mu liczbę porządkową.</w:t>
      </w:r>
    </w:p>
    <w:p w:rsidR="000D0925" w:rsidRPr="004D4FF1" w:rsidRDefault="000D0925" w:rsidP="004D4FF1">
      <w:pPr>
        <w:pStyle w:val="Akapitzlist"/>
        <w:jc w:val="both"/>
        <w:rPr>
          <w:rFonts w:asciiTheme="minorHAnsi" w:hAnsiTheme="minorHAnsi" w:cstheme="minorHAnsi"/>
        </w:rPr>
      </w:pPr>
    </w:p>
    <w:p w:rsidR="000B564B" w:rsidRDefault="000B564B" w:rsidP="00512A7A">
      <w:pPr>
        <w:pStyle w:val="Akapitzlis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 w:rsidRPr="008B690C">
        <w:rPr>
          <w:rFonts w:asciiTheme="minorHAnsi" w:hAnsiTheme="minorHAnsi" w:cstheme="minorHAnsi"/>
          <w:b/>
        </w:rPr>
        <w:t xml:space="preserve">WYJĄTEK! </w:t>
      </w:r>
      <w:r>
        <w:rPr>
          <w:rFonts w:asciiTheme="minorHAnsi" w:hAnsiTheme="minorHAnsi" w:cstheme="minorHAnsi"/>
        </w:rPr>
        <w:t xml:space="preserve">W przypadku zgłaszania kilku produktów </w:t>
      </w:r>
      <w:r w:rsidRPr="008B690C">
        <w:rPr>
          <w:rFonts w:asciiTheme="minorHAnsi" w:hAnsiTheme="minorHAnsi" w:cstheme="minorHAnsi"/>
          <w:u w:val="single"/>
        </w:rPr>
        <w:t>tego samego modelu</w:t>
      </w:r>
      <w:r>
        <w:rPr>
          <w:rFonts w:asciiTheme="minorHAnsi" w:hAnsiTheme="minorHAnsi" w:cstheme="minorHAnsi"/>
        </w:rPr>
        <w:t xml:space="preserve">, można je umieścić w jednym wierszu tabeli, o ile dane dotyczące wszystkich produktów </w:t>
      </w:r>
      <w:r w:rsidR="00FD092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danego modelu pozostają spójne. </w:t>
      </w:r>
    </w:p>
    <w:p w:rsidR="00186351" w:rsidRDefault="00186351" w:rsidP="00186351">
      <w:pPr>
        <w:pStyle w:val="Akapitzlist"/>
        <w:jc w:val="both"/>
        <w:rPr>
          <w:rFonts w:asciiTheme="minorHAnsi" w:hAnsiTheme="minorHAnsi" w:cstheme="minorHAnsi"/>
          <w:b/>
        </w:rPr>
      </w:pPr>
    </w:p>
    <w:p w:rsidR="00E27812" w:rsidRPr="008338B0" w:rsidRDefault="00E27812" w:rsidP="00F306B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338B0">
        <w:rPr>
          <w:rFonts w:asciiTheme="minorHAnsi" w:hAnsiTheme="minorHAnsi" w:cstheme="minorHAnsi"/>
          <w:b/>
        </w:rPr>
        <w:t xml:space="preserve">Korekta </w:t>
      </w:r>
      <w:r w:rsidR="00572B08" w:rsidRPr="008338B0">
        <w:rPr>
          <w:rFonts w:asciiTheme="minorHAnsi" w:hAnsiTheme="minorHAnsi" w:cstheme="minorHAnsi"/>
          <w:b/>
        </w:rPr>
        <w:t>opisu produktu w pliku ZUK.xlsx.</w:t>
      </w:r>
    </w:p>
    <w:p w:rsidR="00E27812" w:rsidRDefault="00E27812" w:rsidP="00F306BB">
      <w:pPr>
        <w:pStyle w:val="Akapitzlist"/>
        <w:jc w:val="both"/>
        <w:rPr>
          <w:rFonts w:asciiTheme="minorHAnsi" w:hAnsiTheme="minorHAnsi" w:cstheme="minorHAnsi"/>
        </w:rPr>
      </w:pPr>
      <w:r w:rsidRPr="008338B0">
        <w:rPr>
          <w:rFonts w:asciiTheme="minorHAnsi" w:hAnsiTheme="minorHAnsi" w:cstheme="minorHAnsi"/>
        </w:rPr>
        <w:t xml:space="preserve">W przypadku zaistnienia zmian w opisie produktu, należy uaktualniony opis wpisać </w:t>
      </w:r>
      <w:r w:rsidR="00F306BB">
        <w:rPr>
          <w:rFonts w:asciiTheme="minorHAnsi" w:hAnsiTheme="minorHAnsi" w:cstheme="minorHAnsi"/>
        </w:rPr>
        <w:br/>
      </w:r>
      <w:r w:rsidRPr="008338B0">
        <w:rPr>
          <w:rFonts w:asciiTheme="minorHAnsi" w:hAnsiTheme="minorHAnsi" w:cstheme="minorHAnsi"/>
        </w:rPr>
        <w:t>w pliku ZUK.xlsx, w kolumnie „Opis". Ponadto należy uzupełnić kolumny z zakresu B-J. Informację o tym, że np. „zmianie uległ opis produktu”, można dodatkowo zamieścić w polu „UWAGI”.</w:t>
      </w:r>
    </w:p>
    <w:p w:rsidR="00186351" w:rsidRPr="008338B0" w:rsidRDefault="00186351" w:rsidP="00F306BB">
      <w:pPr>
        <w:pStyle w:val="Akapitzlist"/>
        <w:jc w:val="both"/>
        <w:rPr>
          <w:rFonts w:asciiTheme="minorHAnsi" w:hAnsiTheme="minorHAnsi" w:cstheme="minorHAnsi"/>
        </w:rPr>
      </w:pPr>
    </w:p>
    <w:p w:rsidR="00E27812" w:rsidRPr="008338B0" w:rsidRDefault="00E27812" w:rsidP="00926C2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338B0">
        <w:rPr>
          <w:rFonts w:asciiTheme="minorHAnsi" w:hAnsiTheme="minorHAnsi" w:cstheme="minorHAnsi"/>
          <w:b/>
        </w:rPr>
        <w:t xml:space="preserve">ZUK dotyczący </w:t>
      </w:r>
      <w:r w:rsidR="00043369">
        <w:rPr>
          <w:rFonts w:asciiTheme="minorHAnsi" w:hAnsiTheme="minorHAnsi" w:cstheme="minorHAnsi"/>
          <w:b/>
        </w:rPr>
        <w:t>„</w:t>
      </w:r>
      <w:r w:rsidRPr="008338B0">
        <w:rPr>
          <w:rFonts w:asciiTheme="minorHAnsi" w:hAnsiTheme="minorHAnsi" w:cstheme="minorHAnsi"/>
          <w:b/>
        </w:rPr>
        <w:t>starego</w:t>
      </w:r>
      <w:r w:rsidR="00043369">
        <w:rPr>
          <w:rFonts w:asciiTheme="minorHAnsi" w:hAnsiTheme="minorHAnsi" w:cstheme="minorHAnsi"/>
          <w:b/>
        </w:rPr>
        <w:t>”</w:t>
      </w:r>
      <w:r w:rsidRPr="008338B0">
        <w:rPr>
          <w:rFonts w:asciiTheme="minorHAnsi" w:hAnsiTheme="minorHAnsi" w:cstheme="minorHAnsi"/>
          <w:b/>
        </w:rPr>
        <w:t xml:space="preserve"> zgłoszenia importu.</w:t>
      </w:r>
    </w:p>
    <w:p w:rsidR="00186351" w:rsidRPr="00852875" w:rsidRDefault="00E27812" w:rsidP="00852875">
      <w:pPr>
        <w:pStyle w:val="Akapitzlist"/>
        <w:jc w:val="both"/>
        <w:rPr>
          <w:rFonts w:asciiTheme="minorHAnsi" w:hAnsiTheme="minorHAnsi" w:cstheme="minorHAnsi"/>
        </w:rPr>
      </w:pPr>
      <w:r w:rsidRPr="008338B0">
        <w:rPr>
          <w:rFonts w:asciiTheme="minorHAnsi" w:hAnsiTheme="minorHAnsi" w:cstheme="minorHAnsi"/>
        </w:rPr>
        <w:t xml:space="preserve">Powiadomienie o zmianie danych dotyczące </w:t>
      </w:r>
      <w:r w:rsidR="00E80E2C">
        <w:rPr>
          <w:rFonts w:asciiTheme="minorHAnsi" w:hAnsiTheme="minorHAnsi" w:cstheme="minorHAnsi"/>
        </w:rPr>
        <w:t>„</w:t>
      </w:r>
      <w:r w:rsidRPr="008338B0">
        <w:rPr>
          <w:rFonts w:asciiTheme="minorHAnsi" w:hAnsiTheme="minorHAnsi" w:cstheme="minorHAnsi"/>
        </w:rPr>
        <w:t>starego</w:t>
      </w:r>
      <w:r w:rsidR="00E80E2C">
        <w:rPr>
          <w:rFonts w:asciiTheme="minorHAnsi" w:hAnsiTheme="minorHAnsi" w:cstheme="minorHAnsi"/>
        </w:rPr>
        <w:t>”</w:t>
      </w:r>
      <w:r w:rsidRPr="008338B0">
        <w:rPr>
          <w:rFonts w:asciiTheme="minorHAnsi" w:hAnsiTheme="minorHAnsi" w:cstheme="minorHAnsi"/>
        </w:rPr>
        <w:t xml:space="preserve"> zgłoszenia importu (nieposiadającego numeru nadanego przez ABW), należy przesłać w pliku ZUK.xlsx </w:t>
      </w:r>
      <w:r w:rsidR="00F306BB">
        <w:rPr>
          <w:rFonts w:asciiTheme="minorHAnsi" w:hAnsiTheme="minorHAnsi" w:cstheme="minorHAnsi"/>
        </w:rPr>
        <w:br/>
      </w:r>
      <w:r w:rsidRPr="008338B0">
        <w:rPr>
          <w:rFonts w:asciiTheme="minorHAnsi" w:hAnsiTheme="minorHAnsi" w:cstheme="minorHAnsi"/>
        </w:rPr>
        <w:t xml:space="preserve">i </w:t>
      </w:r>
      <w:r w:rsidRPr="00804485">
        <w:rPr>
          <w:rFonts w:asciiTheme="minorHAnsi" w:hAnsiTheme="minorHAnsi" w:cstheme="minorHAnsi"/>
          <w:u w:val="single"/>
        </w:rPr>
        <w:t>pozostawić pustą kolumnę</w:t>
      </w:r>
      <w:r w:rsidRPr="008338B0">
        <w:rPr>
          <w:rFonts w:asciiTheme="minorHAnsi" w:hAnsiTheme="minorHAnsi" w:cstheme="minorHAnsi"/>
        </w:rPr>
        <w:t xml:space="preserve"> „Nr zgłoszenia nadany przez ABW”.</w:t>
      </w:r>
    </w:p>
    <w:p w:rsidR="00251E13" w:rsidRPr="00251E13" w:rsidRDefault="00251E13" w:rsidP="00926C2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51E13">
        <w:rPr>
          <w:rFonts w:asciiTheme="minorHAnsi" w:hAnsiTheme="minorHAnsi" w:cstheme="minorHAnsi"/>
          <w:b/>
        </w:rPr>
        <w:lastRenderedPageBreak/>
        <w:t>ZUK dotyczący różnych modeli produktu.</w:t>
      </w:r>
    </w:p>
    <w:p w:rsidR="00251E13" w:rsidRDefault="00251E13" w:rsidP="00926C2E">
      <w:pPr>
        <w:pStyle w:val="Akapitzlist"/>
        <w:jc w:val="both"/>
        <w:rPr>
          <w:rFonts w:asciiTheme="minorHAnsi" w:hAnsiTheme="minorHAnsi" w:cstheme="minorHAnsi"/>
        </w:rPr>
      </w:pPr>
      <w:r w:rsidRPr="00251E13">
        <w:rPr>
          <w:rFonts w:asciiTheme="minorHAnsi" w:hAnsiTheme="minorHAnsi" w:cstheme="minorHAnsi"/>
        </w:rPr>
        <w:t xml:space="preserve">Jeżeli zgłaszana jest zmiana danych dla różnych modeli produktu, należy je wpisać </w:t>
      </w:r>
      <w:r>
        <w:rPr>
          <w:rFonts w:asciiTheme="minorHAnsi" w:hAnsiTheme="minorHAnsi" w:cstheme="minorHAnsi"/>
        </w:rPr>
        <w:br/>
      </w:r>
      <w:r w:rsidRPr="00251E13">
        <w:rPr>
          <w:rFonts w:asciiTheme="minorHAnsi" w:hAnsiTheme="minorHAnsi" w:cstheme="minorHAnsi"/>
        </w:rPr>
        <w:t xml:space="preserve">w </w:t>
      </w:r>
      <w:r w:rsidR="00D23394">
        <w:rPr>
          <w:rFonts w:asciiTheme="minorHAnsi" w:hAnsiTheme="minorHAnsi" w:cstheme="minorHAnsi"/>
          <w:u w:val="single"/>
        </w:rPr>
        <w:t xml:space="preserve">osobne </w:t>
      </w:r>
      <w:r w:rsidRPr="00251E13">
        <w:rPr>
          <w:rFonts w:asciiTheme="minorHAnsi" w:hAnsiTheme="minorHAnsi" w:cstheme="minorHAnsi"/>
          <w:u w:val="single"/>
        </w:rPr>
        <w:t>wiersze</w:t>
      </w:r>
      <w:r w:rsidRPr="00251E13">
        <w:rPr>
          <w:rFonts w:asciiTheme="minorHAnsi" w:hAnsiTheme="minorHAnsi" w:cstheme="minorHAnsi"/>
        </w:rPr>
        <w:t xml:space="preserve"> tabeli i przypisać im kolejne liczby porządkowe</w:t>
      </w:r>
      <w:r w:rsidR="001E71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(zasada wprowadzania danych, taka sama jak w przypadku pliku PRODUKTY.xlsx)</w:t>
      </w:r>
      <w:r w:rsidRPr="00251E13">
        <w:rPr>
          <w:rFonts w:asciiTheme="minorHAnsi" w:hAnsiTheme="minorHAnsi" w:cstheme="minorHAnsi"/>
        </w:rPr>
        <w:t>.</w:t>
      </w:r>
    </w:p>
    <w:p w:rsidR="00186351" w:rsidRPr="008338B0" w:rsidRDefault="00186351" w:rsidP="00926C2E">
      <w:pPr>
        <w:pStyle w:val="Akapitzlist"/>
        <w:jc w:val="both"/>
        <w:rPr>
          <w:rFonts w:asciiTheme="minorHAnsi" w:hAnsiTheme="minorHAnsi" w:cstheme="minorHAnsi"/>
        </w:rPr>
      </w:pPr>
    </w:p>
    <w:p w:rsidR="00E27812" w:rsidRPr="008338B0" w:rsidRDefault="00E27812" w:rsidP="00926C2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338B0">
        <w:rPr>
          <w:rFonts w:asciiTheme="minorHAnsi" w:hAnsiTheme="minorHAnsi" w:cstheme="minorHAnsi"/>
          <w:b/>
        </w:rPr>
        <w:t>Dane nowego użytkownika końcowego.</w:t>
      </w:r>
    </w:p>
    <w:p w:rsidR="00B11584" w:rsidRPr="008338B0" w:rsidRDefault="00B11584" w:rsidP="00926C2E">
      <w:pPr>
        <w:pStyle w:val="Akapitzlist"/>
        <w:jc w:val="both"/>
        <w:rPr>
          <w:rFonts w:asciiTheme="minorHAnsi" w:hAnsiTheme="minorHAnsi" w:cstheme="minorHAnsi"/>
        </w:rPr>
      </w:pPr>
      <w:r w:rsidRPr="008338B0">
        <w:rPr>
          <w:rFonts w:asciiTheme="minorHAnsi" w:hAnsiTheme="minorHAnsi" w:cstheme="minorHAnsi"/>
        </w:rPr>
        <w:t xml:space="preserve">Kolumny „Podmiot uprawniony do odbioru produktu podwójnego zastosowania” oraz „Użytkownik końcowy dotychczasowy” w pliku ZUK.xlsx  są odpowiednikami pkt 6 i 7 w formularzu zgłoszenia importu. Kolumna „Użytkownik końcowy nowy” w pliku ZUK.xlsx jest miejscem, gdzie należy podać dane </w:t>
      </w:r>
      <w:r w:rsidRPr="00804485">
        <w:rPr>
          <w:rFonts w:asciiTheme="minorHAnsi" w:hAnsiTheme="minorHAnsi" w:cstheme="minorHAnsi"/>
          <w:u w:val="single"/>
        </w:rPr>
        <w:t>nowego użytkownika końcowego</w:t>
      </w:r>
      <w:r w:rsidRPr="008338B0">
        <w:rPr>
          <w:rFonts w:asciiTheme="minorHAnsi" w:hAnsiTheme="minorHAnsi" w:cstheme="minorHAnsi"/>
        </w:rPr>
        <w:t xml:space="preserve"> produktu podwójnego zastosowania – o ile uległ on zmianie i jest inny, niż ten podany w zgłoszeniu importu</w:t>
      </w:r>
      <w:r w:rsidR="009D601E">
        <w:rPr>
          <w:rFonts w:asciiTheme="minorHAnsi" w:hAnsiTheme="minorHAnsi" w:cstheme="minorHAnsi"/>
        </w:rPr>
        <w:t>.</w:t>
      </w:r>
    </w:p>
    <w:p w:rsidR="00E27812" w:rsidRDefault="00E27812" w:rsidP="00926C2E">
      <w:pPr>
        <w:pStyle w:val="Akapitzlist"/>
        <w:jc w:val="both"/>
        <w:rPr>
          <w:rFonts w:asciiTheme="minorHAnsi" w:hAnsiTheme="minorHAnsi" w:cstheme="minorHAnsi"/>
        </w:rPr>
      </w:pPr>
      <w:r w:rsidRPr="008338B0">
        <w:rPr>
          <w:rFonts w:asciiTheme="minorHAnsi" w:hAnsiTheme="minorHAnsi" w:cstheme="minorHAnsi"/>
        </w:rPr>
        <w:t xml:space="preserve">W przypadku, w którym zmianie uległ tylko opis produktu, a użytkownik końcowy pozostaje taki sam, jak w zgłoszeniu importu, </w:t>
      </w:r>
      <w:r w:rsidRPr="00804485">
        <w:rPr>
          <w:rFonts w:asciiTheme="minorHAnsi" w:hAnsiTheme="minorHAnsi" w:cstheme="minorHAnsi"/>
          <w:u w:val="single"/>
        </w:rPr>
        <w:t>nie wypełniamy pól w pliku ZUK.xlsx dotyczących nowego użytkownika końcowego, gdyż nie uległy one zmianie</w:t>
      </w:r>
      <w:r w:rsidRPr="008338B0">
        <w:rPr>
          <w:rFonts w:asciiTheme="minorHAnsi" w:hAnsiTheme="minorHAnsi" w:cstheme="minorHAnsi"/>
        </w:rPr>
        <w:t>.</w:t>
      </w:r>
    </w:p>
    <w:p w:rsidR="00186351" w:rsidRPr="008338B0" w:rsidRDefault="00186351" w:rsidP="00926C2E">
      <w:pPr>
        <w:pStyle w:val="Akapitzlist"/>
        <w:jc w:val="both"/>
        <w:rPr>
          <w:rFonts w:asciiTheme="minorHAnsi" w:hAnsiTheme="minorHAnsi" w:cstheme="minorHAnsi"/>
        </w:rPr>
      </w:pPr>
    </w:p>
    <w:p w:rsidR="00B11584" w:rsidRPr="008338B0" w:rsidRDefault="00B11584" w:rsidP="00926C2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338B0">
        <w:rPr>
          <w:rFonts w:asciiTheme="minorHAnsi" w:hAnsiTheme="minorHAnsi" w:cstheme="minorHAnsi"/>
          <w:b/>
        </w:rPr>
        <w:t>Utylizacja</w:t>
      </w:r>
      <w:r w:rsidR="0013370C" w:rsidRPr="008338B0">
        <w:rPr>
          <w:rFonts w:asciiTheme="minorHAnsi" w:hAnsiTheme="minorHAnsi" w:cstheme="minorHAnsi"/>
          <w:b/>
        </w:rPr>
        <w:t xml:space="preserve"> produktu podwójnego zastosowania.</w:t>
      </w:r>
    </w:p>
    <w:p w:rsidR="00B11584" w:rsidRDefault="00B11584" w:rsidP="00926C2E">
      <w:pPr>
        <w:pStyle w:val="Akapitzlist"/>
        <w:jc w:val="both"/>
        <w:rPr>
          <w:rFonts w:asciiTheme="minorHAnsi" w:hAnsiTheme="minorHAnsi" w:cstheme="minorHAnsi"/>
        </w:rPr>
      </w:pPr>
      <w:r w:rsidRPr="008338B0">
        <w:rPr>
          <w:rFonts w:asciiTheme="minorHAnsi" w:hAnsiTheme="minorHAnsi" w:cstheme="minorHAnsi"/>
        </w:rPr>
        <w:t xml:space="preserve">W pliku ZUK.xlsx, w polu “Nazwa podmiotu, który dokonał utylizacji”, należy podać podmiot, który </w:t>
      </w:r>
      <w:r w:rsidRPr="00804485">
        <w:rPr>
          <w:rFonts w:asciiTheme="minorHAnsi" w:hAnsiTheme="minorHAnsi" w:cstheme="minorHAnsi"/>
          <w:u w:val="single"/>
        </w:rPr>
        <w:t>fizycznie dokona</w:t>
      </w:r>
      <w:r w:rsidR="00903A8A">
        <w:rPr>
          <w:rFonts w:asciiTheme="minorHAnsi" w:hAnsiTheme="minorHAnsi" w:cstheme="minorHAnsi"/>
          <w:u w:val="single"/>
        </w:rPr>
        <w:t>ł</w:t>
      </w:r>
      <w:r w:rsidRPr="00804485">
        <w:rPr>
          <w:rFonts w:asciiTheme="minorHAnsi" w:hAnsiTheme="minorHAnsi" w:cstheme="minorHAnsi"/>
          <w:u w:val="single"/>
        </w:rPr>
        <w:t xml:space="preserve"> utylizacji produktu</w:t>
      </w:r>
      <w:r w:rsidRPr="008338B0">
        <w:rPr>
          <w:rFonts w:asciiTheme="minorHAnsi" w:hAnsiTheme="minorHAnsi" w:cstheme="minorHAnsi"/>
        </w:rPr>
        <w:t>.</w:t>
      </w:r>
    </w:p>
    <w:p w:rsidR="00186351" w:rsidRPr="008338B0" w:rsidRDefault="00186351" w:rsidP="00926C2E">
      <w:pPr>
        <w:pStyle w:val="Akapitzlist"/>
        <w:jc w:val="both"/>
        <w:rPr>
          <w:rFonts w:asciiTheme="minorHAnsi" w:hAnsiTheme="minorHAnsi" w:cstheme="minorHAnsi"/>
        </w:rPr>
      </w:pPr>
    </w:p>
    <w:p w:rsidR="00B11584" w:rsidRPr="008338B0" w:rsidRDefault="00B11584" w:rsidP="00926C2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8338B0">
        <w:rPr>
          <w:rFonts w:asciiTheme="minorHAnsi" w:hAnsiTheme="minorHAnsi" w:cstheme="minorHAnsi"/>
          <w:b/>
        </w:rPr>
        <w:t>Wypożyczenie</w:t>
      </w:r>
      <w:r w:rsidR="0013370C" w:rsidRPr="008338B0">
        <w:rPr>
          <w:rFonts w:asciiTheme="minorHAnsi" w:hAnsiTheme="minorHAnsi" w:cstheme="minorHAnsi"/>
          <w:b/>
        </w:rPr>
        <w:t xml:space="preserve"> produktu podwójnego zastosowania.</w:t>
      </w:r>
    </w:p>
    <w:p w:rsidR="00B11584" w:rsidRDefault="00B11584" w:rsidP="00926C2E">
      <w:pPr>
        <w:pStyle w:val="Akapitzlist"/>
        <w:jc w:val="both"/>
        <w:rPr>
          <w:rFonts w:asciiTheme="minorHAnsi" w:hAnsiTheme="minorHAnsi" w:cstheme="minorHAnsi"/>
        </w:rPr>
      </w:pPr>
      <w:r w:rsidRPr="008338B0">
        <w:rPr>
          <w:rFonts w:asciiTheme="minorHAnsi" w:hAnsiTheme="minorHAnsi" w:cstheme="minorHAnsi"/>
        </w:rPr>
        <w:t xml:space="preserve">W pliku ZUK.xlsx, pola dotyczące podmiotu wypożyczającego produkt, należy wypełnić danymi </w:t>
      </w:r>
      <w:r w:rsidRPr="00804485">
        <w:rPr>
          <w:rFonts w:asciiTheme="minorHAnsi" w:hAnsiTheme="minorHAnsi" w:cstheme="minorHAnsi"/>
          <w:u w:val="single"/>
        </w:rPr>
        <w:t>docelowego użytkownika, który będzie faktycznym posiadaczem produktu podwójnego zastosowania</w:t>
      </w:r>
      <w:r w:rsidRPr="008338B0">
        <w:rPr>
          <w:rFonts w:asciiTheme="minorHAnsi" w:hAnsiTheme="minorHAnsi" w:cstheme="minorHAnsi"/>
        </w:rPr>
        <w:t>. Dane autoryzowanego partnera / pośrednika biorącego udział w procesie wypożyczenia produktu, najlepiej podać w polu „UWAGI”.</w:t>
      </w:r>
    </w:p>
    <w:p w:rsidR="00186351" w:rsidRDefault="00186351" w:rsidP="00926C2E">
      <w:pPr>
        <w:pStyle w:val="Akapitzlist"/>
        <w:jc w:val="both"/>
        <w:rPr>
          <w:rFonts w:asciiTheme="minorHAnsi" w:hAnsiTheme="minorHAnsi" w:cstheme="minorHAnsi"/>
        </w:rPr>
      </w:pPr>
    </w:p>
    <w:p w:rsidR="00517E68" w:rsidRDefault="00517E68" w:rsidP="00926C2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517E68">
        <w:rPr>
          <w:rFonts w:asciiTheme="minorHAnsi" w:hAnsiTheme="minorHAnsi" w:cstheme="minorHAnsi"/>
          <w:b/>
        </w:rPr>
        <w:t xml:space="preserve">Kolumna </w:t>
      </w:r>
      <w:r>
        <w:rPr>
          <w:rFonts w:asciiTheme="minorHAnsi" w:hAnsiTheme="minorHAnsi" w:cstheme="minorHAnsi"/>
          <w:b/>
        </w:rPr>
        <w:t>„</w:t>
      </w:r>
      <w:r w:rsidRPr="00517E68">
        <w:rPr>
          <w:rFonts w:asciiTheme="minorHAnsi" w:hAnsiTheme="minorHAnsi" w:cstheme="minorHAnsi"/>
          <w:b/>
        </w:rPr>
        <w:t>UWAGI</w:t>
      </w:r>
      <w:r>
        <w:rPr>
          <w:rFonts w:asciiTheme="minorHAnsi" w:hAnsiTheme="minorHAnsi" w:cstheme="minorHAnsi"/>
          <w:b/>
        </w:rPr>
        <w:t>”</w:t>
      </w:r>
      <w:r w:rsidRPr="00517E68">
        <w:rPr>
          <w:rFonts w:asciiTheme="minorHAnsi" w:hAnsiTheme="minorHAnsi" w:cstheme="minorHAnsi"/>
          <w:b/>
        </w:rPr>
        <w:t xml:space="preserve"> w pliku ZUK.xlsx.</w:t>
      </w:r>
    </w:p>
    <w:p w:rsidR="00DC5CE5" w:rsidRPr="00E855A0" w:rsidRDefault="00517E68" w:rsidP="00926C2E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</w:t>
      </w:r>
      <w:r w:rsidRPr="00517E68">
        <w:rPr>
          <w:rFonts w:asciiTheme="minorHAnsi" w:hAnsiTheme="minorHAnsi" w:cstheme="minorHAnsi"/>
        </w:rPr>
        <w:t>olumn</w:t>
      </w:r>
      <w:r>
        <w:rPr>
          <w:rFonts w:asciiTheme="minorHAnsi" w:hAnsiTheme="minorHAnsi" w:cstheme="minorHAnsi"/>
        </w:rPr>
        <w:t>ie</w:t>
      </w:r>
      <w:r w:rsidRPr="00517E68">
        <w:rPr>
          <w:rFonts w:asciiTheme="minorHAnsi" w:hAnsiTheme="minorHAnsi" w:cstheme="minorHAnsi"/>
        </w:rPr>
        <w:t xml:space="preserve"> „UWAGI”</w:t>
      </w:r>
      <w:r>
        <w:rPr>
          <w:rFonts w:asciiTheme="minorHAnsi" w:hAnsiTheme="minorHAnsi" w:cstheme="minorHAnsi"/>
        </w:rPr>
        <w:t xml:space="preserve">, należy </w:t>
      </w:r>
      <w:r w:rsidR="00DC5CE5">
        <w:rPr>
          <w:rFonts w:asciiTheme="minorHAnsi" w:hAnsiTheme="minorHAnsi" w:cstheme="minorHAnsi"/>
        </w:rPr>
        <w:t xml:space="preserve">wprowadzać dodatkowe informacje, na które nie zostały przeznaczone osobne kolumny tabeli. </w:t>
      </w:r>
    </w:p>
    <w:p w:rsidR="00181C9A" w:rsidRDefault="00181C9A" w:rsidP="00926C2E">
      <w:pPr>
        <w:pStyle w:val="Akapitzlist"/>
        <w:jc w:val="both"/>
        <w:rPr>
          <w:rFonts w:asciiTheme="minorHAnsi" w:hAnsiTheme="minorHAnsi" w:cstheme="minorHAnsi"/>
          <w:b/>
        </w:rPr>
      </w:pPr>
    </w:p>
    <w:p w:rsidR="00517E68" w:rsidRPr="00DC5CE5" w:rsidRDefault="00DC5CE5" w:rsidP="00926C2E">
      <w:pPr>
        <w:pStyle w:val="Akapitzlist"/>
        <w:jc w:val="both"/>
        <w:rPr>
          <w:rFonts w:asciiTheme="minorHAnsi" w:hAnsiTheme="minorHAnsi" w:cstheme="minorHAnsi"/>
          <w:b/>
        </w:rPr>
      </w:pPr>
      <w:r w:rsidRPr="00DC5CE5">
        <w:rPr>
          <w:rFonts w:asciiTheme="minorHAnsi" w:hAnsiTheme="minorHAnsi" w:cstheme="minorHAnsi"/>
          <w:b/>
        </w:rPr>
        <w:t>Przykłady:</w:t>
      </w:r>
    </w:p>
    <w:p w:rsidR="00DC5CE5" w:rsidRDefault="00DC5CE5" w:rsidP="0075042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DC5CE5">
        <w:rPr>
          <w:rFonts w:asciiTheme="minorHAnsi" w:hAnsiTheme="minorHAnsi" w:cstheme="minorHAnsi"/>
          <w:i/>
        </w:rPr>
        <w:t xml:space="preserve">W zgłoszeniu </w:t>
      </w:r>
      <w:r>
        <w:rPr>
          <w:rFonts w:asciiTheme="minorHAnsi" w:hAnsiTheme="minorHAnsi" w:cstheme="minorHAnsi"/>
          <w:i/>
        </w:rPr>
        <w:t xml:space="preserve">importu </w:t>
      </w:r>
      <w:r w:rsidRPr="00DC5CE5">
        <w:rPr>
          <w:rFonts w:asciiTheme="minorHAnsi" w:hAnsiTheme="minorHAnsi" w:cstheme="minorHAnsi"/>
          <w:i/>
        </w:rPr>
        <w:t>wystąpiła omyłka</w:t>
      </w:r>
      <w:r>
        <w:rPr>
          <w:rFonts w:asciiTheme="minorHAnsi" w:hAnsiTheme="minorHAnsi" w:cstheme="minorHAnsi"/>
          <w:i/>
        </w:rPr>
        <w:t xml:space="preserve"> pisarska </w:t>
      </w:r>
      <w:r w:rsidRPr="00DC5CE5">
        <w:rPr>
          <w:rFonts w:asciiTheme="minorHAnsi" w:hAnsiTheme="minorHAnsi" w:cstheme="minorHAnsi"/>
          <w:i/>
        </w:rPr>
        <w:t>…</w:t>
      </w:r>
    </w:p>
    <w:p w:rsidR="00DC5CE5" w:rsidRDefault="00DC5CE5" w:rsidP="0075042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Zmianie uległ opis produktu.</w:t>
      </w:r>
    </w:p>
    <w:p w:rsidR="00DC5CE5" w:rsidRDefault="00DC5CE5" w:rsidP="0075042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Dane pośrednika </w:t>
      </w:r>
      <w:r w:rsidRPr="008338B0">
        <w:rPr>
          <w:rFonts w:asciiTheme="minorHAnsi" w:hAnsiTheme="minorHAnsi" w:cstheme="minorHAnsi"/>
        </w:rPr>
        <w:t xml:space="preserve">biorącego udział </w:t>
      </w:r>
      <w:r w:rsidRPr="00DC5CE5">
        <w:rPr>
          <w:rFonts w:asciiTheme="minorHAnsi" w:hAnsiTheme="minorHAnsi" w:cstheme="minorHAnsi"/>
          <w:i/>
        </w:rPr>
        <w:t>w procesie wypożyczenia produktu</w:t>
      </w:r>
      <w:r>
        <w:rPr>
          <w:rFonts w:asciiTheme="minorHAnsi" w:hAnsiTheme="minorHAnsi" w:cstheme="minorHAnsi"/>
          <w:i/>
        </w:rPr>
        <w:t>: /dane podmiotu/.</w:t>
      </w:r>
    </w:p>
    <w:p w:rsidR="00F33122" w:rsidRPr="00E855A0" w:rsidRDefault="00F33122" w:rsidP="00926C2E">
      <w:pPr>
        <w:pStyle w:val="Akapitzlist"/>
        <w:ind w:left="1080"/>
        <w:jc w:val="both"/>
        <w:rPr>
          <w:rFonts w:asciiTheme="minorHAnsi" w:hAnsiTheme="minorHAnsi" w:cstheme="minorHAnsi"/>
          <w:i/>
        </w:rPr>
      </w:pPr>
    </w:p>
    <w:p w:rsidR="00D13956" w:rsidRPr="00C75419" w:rsidRDefault="008338B0" w:rsidP="0092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 w:rsidRPr="00C75419">
        <w:rPr>
          <w:rFonts w:asciiTheme="minorHAnsi" w:hAnsiTheme="minorHAnsi" w:cstheme="minorHAnsi"/>
          <w:b/>
          <w:color w:val="000000" w:themeColor="text1"/>
          <w:sz w:val="28"/>
        </w:rPr>
        <w:t>3. FORMAT PLIKÓW</w:t>
      </w:r>
    </w:p>
    <w:p w:rsidR="00726CA2" w:rsidRPr="00726CA2" w:rsidRDefault="00726CA2" w:rsidP="00926C2E">
      <w:pPr>
        <w:pStyle w:val="Akapitzlist"/>
        <w:widowControl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696064" w:rsidRDefault="00696064" w:rsidP="00926C2E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Wypełnianie plików</w:t>
      </w:r>
      <w:r w:rsidR="007F48F5">
        <w:rPr>
          <w:rFonts w:asciiTheme="minorHAnsi" w:hAnsiTheme="minorHAnsi" w:cstheme="minorHAnsi"/>
          <w:b/>
          <w:color w:val="000000" w:themeColor="text1"/>
        </w:rPr>
        <w:t>.</w:t>
      </w:r>
    </w:p>
    <w:p w:rsidR="00696064" w:rsidRDefault="00696064" w:rsidP="00926C2E">
      <w:pPr>
        <w:pStyle w:val="Akapitzlist"/>
        <w:widowControl/>
        <w:jc w:val="both"/>
        <w:rPr>
          <w:rFonts w:asciiTheme="minorHAnsi" w:hAnsiTheme="minorHAnsi" w:cstheme="minorHAnsi"/>
          <w:color w:val="000000" w:themeColor="text1"/>
        </w:rPr>
      </w:pPr>
      <w:r w:rsidRPr="00696064">
        <w:rPr>
          <w:rFonts w:asciiTheme="minorHAnsi" w:hAnsiTheme="minorHAnsi" w:cstheme="minorHAnsi"/>
          <w:color w:val="000000" w:themeColor="text1"/>
        </w:rPr>
        <w:t>Wszystkie pliki dotyczące zgłoszeń importu produktów podwójnego zastosowania</w:t>
      </w:r>
      <w:r>
        <w:rPr>
          <w:rFonts w:asciiTheme="minorHAnsi" w:hAnsiTheme="minorHAnsi" w:cstheme="minorHAnsi"/>
          <w:color w:val="000000" w:themeColor="text1"/>
        </w:rPr>
        <w:t>,</w:t>
      </w:r>
      <w:r w:rsidRPr="00696064">
        <w:rPr>
          <w:rFonts w:asciiTheme="minorHAnsi" w:hAnsiTheme="minorHAnsi" w:cstheme="minorHAnsi"/>
          <w:color w:val="000000" w:themeColor="text1"/>
        </w:rPr>
        <w:t xml:space="preserve"> należy wypełnić </w:t>
      </w:r>
      <w:r w:rsidRPr="00696064">
        <w:rPr>
          <w:rFonts w:asciiTheme="minorHAnsi" w:hAnsiTheme="minorHAnsi" w:cstheme="minorHAnsi"/>
          <w:color w:val="000000" w:themeColor="text1"/>
          <w:u w:val="single"/>
        </w:rPr>
        <w:t>elektronicznie</w:t>
      </w:r>
      <w:r w:rsidRPr="00696064">
        <w:rPr>
          <w:rFonts w:asciiTheme="minorHAnsi" w:hAnsiTheme="minorHAnsi" w:cstheme="minorHAnsi"/>
          <w:color w:val="000000" w:themeColor="text1"/>
        </w:rPr>
        <w:t xml:space="preserve"> (nie odręcznie).</w:t>
      </w:r>
    </w:p>
    <w:p w:rsidR="00696064" w:rsidRPr="00696064" w:rsidRDefault="00696064" w:rsidP="00926C2E">
      <w:pPr>
        <w:pStyle w:val="Akapitzlist"/>
        <w:widowControl/>
        <w:jc w:val="both"/>
        <w:rPr>
          <w:rFonts w:asciiTheme="minorHAnsi" w:hAnsiTheme="minorHAnsi" w:cstheme="minorHAnsi"/>
          <w:color w:val="000000" w:themeColor="text1"/>
        </w:rPr>
      </w:pPr>
    </w:p>
    <w:p w:rsidR="00726CA2" w:rsidRPr="00726CA2" w:rsidRDefault="00726CA2" w:rsidP="00926C2E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726CA2">
        <w:rPr>
          <w:rFonts w:asciiTheme="minorHAnsi" w:hAnsiTheme="minorHAnsi" w:cstheme="minorHAnsi"/>
          <w:b/>
          <w:color w:val="000000" w:themeColor="text1"/>
        </w:rPr>
        <w:t>Nazwy plików</w:t>
      </w:r>
      <w:r w:rsidR="007F48F5">
        <w:rPr>
          <w:rFonts w:asciiTheme="minorHAnsi" w:hAnsiTheme="minorHAnsi" w:cstheme="minorHAnsi"/>
          <w:b/>
          <w:color w:val="000000" w:themeColor="text1"/>
        </w:rPr>
        <w:t>.</w:t>
      </w:r>
    </w:p>
    <w:p w:rsidR="00726CA2" w:rsidRDefault="00314947" w:rsidP="00926C2E">
      <w:pPr>
        <w:pStyle w:val="Akapitzlist"/>
        <w:widowControl/>
        <w:jc w:val="both"/>
        <w:rPr>
          <w:rFonts w:asciiTheme="minorHAnsi" w:hAnsiTheme="minorHAnsi" w:cstheme="minorHAnsi"/>
          <w:color w:val="000000" w:themeColor="text1"/>
        </w:rPr>
      </w:pPr>
      <w:r w:rsidRPr="00726CA2">
        <w:rPr>
          <w:rFonts w:asciiTheme="minorHAnsi" w:hAnsiTheme="minorHAnsi" w:cstheme="minorHAnsi"/>
          <w:color w:val="000000" w:themeColor="text1"/>
        </w:rPr>
        <w:t xml:space="preserve">Nazwy plików mogą Państwo zmieniać na własne potrzeby. </w:t>
      </w:r>
    </w:p>
    <w:p w:rsidR="001E71EB" w:rsidRDefault="00314947" w:rsidP="00442C99">
      <w:pPr>
        <w:pStyle w:val="Akapitzlist"/>
        <w:widowControl/>
        <w:rPr>
          <w:rFonts w:asciiTheme="minorHAnsi" w:hAnsiTheme="minorHAnsi" w:cstheme="minorHAnsi"/>
          <w:color w:val="000000" w:themeColor="text1"/>
        </w:rPr>
      </w:pPr>
      <w:r w:rsidRPr="00726CA2">
        <w:rPr>
          <w:rFonts w:asciiTheme="minorHAnsi" w:hAnsiTheme="minorHAnsi" w:cstheme="minorHAnsi"/>
          <w:color w:val="000000" w:themeColor="text1"/>
        </w:rPr>
        <w:t xml:space="preserve">Preferowany format np. FORMULARZ </w:t>
      </w:r>
      <w:proofErr w:type="spellStart"/>
      <w:r w:rsidRPr="00726CA2">
        <w:rPr>
          <w:rFonts w:asciiTheme="minorHAnsi" w:hAnsiTheme="minorHAnsi" w:cstheme="minorHAnsi"/>
          <w:color w:val="000000" w:themeColor="text1"/>
        </w:rPr>
        <w:t>ZGŁOSZENIA_</w:t>
      </w:r>
      <w:r w:rsidR="00442C99">
        <w:rPr>
          <w:rFonts w:asciiTheme="minorHAnsi" w:hAnsiTheme="minorHAnsi" w:cstheme="minorHAnsi"/>
          <w:i/>
          <w:color w:val="000000" w:themeColor="text1"/>
        </w:rPr>
        <w:t>nazwa</w:t>
      </w:r>
      <w:proofErr w:type="spellEnd"/>
      <w:r w:rsidR="00442C9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726CA2">
        <w:rPr>
          <w:rFonts w:asciiTheme="minorHAnsi" w:hAnsiTheme="minorHAnsi" w:cstheme="minorHAnsi"/>
          <w:i/>
          <w:color w:val="000000" w:themeColor="text1"/>
        </w:rPr>
        <w:t>podmiotu</w:t>
      </w:r>
      <w:r w:rsidRPr="00726CA2">
        <w:rPr>
          <w:rFonts w:asciiTheme="minorHAnsi" w:hAnsiTheme="minorHAnsi" w:cstheme="minorHAnsi"/>
          <w:color w:val="000000" w:themeColor="text1"/>
        </w:rPr>
        <w:t>_</w:t>
      </w:r>
      <w:r w:rsidRPr="00726CA2">
        <w:rPr>
          <w:rFonts w:asciiTheme="minorHAnsi" w:hAnsiTheme="minorHAnsi" w:cstheme="minorHAnsi"/>
          <w:i/>
          <w:color w:val="000000" w:themeColor="text1"/>
        </w:rPr>
        <w:t>treść</w:t>
      </w:r>
      <w:r w:rsidRPr="00726CA2">
        <w:rPr>
          <w:rFonts w:asciiTheme="minorHAnsi" w:hAnsiTheme="minorHAnsi" w:cstheme="minorHAnsi"/>
          <w:color w:val="000000" w:themeColor="text1"/>
        </w:rPr>
        <w:t xml:space="preserve">.pdf, </w:t>
      </w:r>
      <w:proofErr w:type="spellStart"/>
      <w:r w:rsidRPr="00726CA2">
        <w:rPr>
          <w:rFonts w:asciiTheme="minorHAnsi" w:hAnsiTheme="minorHAnsi" w:cstheme="minorHAnsi"/>
          <w:color w:val="000000" w:themeColor="text1"/>
        </w:rPr>
        <w:t>PRODUKTY_</w:t>
      </w:r>
      <w:r w:rsidRPr="00726CA2">
        <w:rPr>
          <w:rFonts w:asciiTheme="minorHAnsi" w:hAnsiTheme="minorHAnsi" w:cstheme="minorHAnsi"/>
          <w:i/>
          <w:color w:val="000000" w:themeColor="text1"/>
        </w:rPr>
        <w:t>nazwa</w:t>
      </w:r>
      <w:proofErr w:type="spellEnd"/>
      <w:r w:rsidRPr="00726CA2">
        <w:rPr>
          <w:rFonts w:asciiTheme="minorHAnsi" w:hAnsiTheme="minorHAnsi" w:cstheme="minorHAnsi"/>
          <w:i/>
          <w:color w:val="000000" w:themeColor="text1"/>
        </w:rPr>
        <w:t xml:space="preserve"> podmiotu</w:t>
      </w:r>
      <w:r w:rsidRPr="00726CA2">
        <w:rPr>
          <w:rFonts w:asciiTheme="minorHAnsi" w:hAnsiTheme="minorHAnsi" w:cstheme="minorHAnsi"/>
          <w:color w:val="000000" w:themeColor="text1"/>
        </w:rPr>
        <w:t>_</w:t>
      </w:r>
      <w:r w:rsidRPr="00726CA2">
        <w:rPr>
          <w:rFonts w:asciiTheme="minorHAnsi" w:hAnsiTheme="minorHAnsi" w:cstheme="minorHAnsi"/>
          <w:i/>
          <w:color w:val="000000" w:themeColor="text1"/>
        </w:rPr>
        <w:t>treść</w:t>
      </w:r>
      <w:r w:rsidRPr="00726CA2">
        <w:rPr>
          <w:rFonts w:asciiTheme="minorHAnsi" w:hAnsiTheme="minorHAnsi" w:cstheme="minorHAnsi"/>
          <w:color w:val="000000" w:themeColor="text1"/>
        </w:rPr>
        <w:t xml:space="preserve">.xlsx, </w:t>
      </w:r>
      <w:proofErr w:type="spellStart"/>
      <w:r w:rsidRPr="00726CA2">
        <w:rPr>
          <w:rFonts w:asciiTheme="minorHAnsi" w:hAnsiTheme="minorHAnsi" w:cstheme="minorHAnsi"/>
          <w:color w:val="000000" w:themeColor="text1"/>
        </w:rPr>
        <w:t>ZUK_</w:t>
      </w:r>
      <w:r w:rsidRPr="00726CA2">
        <w:rPr>
          <w:rFonts w:asciiTheme="minorHAnsi" w:hAnsiTheme="minorHAnsi" w:cstheme="minorHAnsi"/>
          <w:i/>
          <w:color w:val="000000" w:themeColor="text1"/>
        </w:rPr>
        <w:t>nazwa</w:t>
      </w:r>
      <w:proofErr w:type="spellEnd"/>
      <w:r w:rsidRPr="00726CA2">
        <w:rPr>
          <w:rFonts w:asciiTheme="minorHAnsi" w:hAnsiTheme="minorHAnsi" w:cstheme="minorHAnsi"/>
          <w:i/>
          <w:color w:val="000000" w:themeColor="text1"/>
        </w:rPr>
        <w:t xml:space="preserve"> podmiotu</w:t>
      </w:r>
      <w:r w:rsidRPr="00726CA2">
        <w:rPr>
          <w:rFonts w:asciiTheme="minorHAnsi" w:hAnsiTheme="minorHAnsi" w:cstheme="minorHAnsi"/>
          <w:color w:val="000000" w:themeColor="text1"/>
        </w:rPr>
        <w:t>_</w:t>
      </w:r>
      <w:r w:rsidRPr="00726CA2">
        <w:rPr>
          <w:rFonts w:asciiTheme="minorHAnsi" w:hAnsiTheme="minorHAnsi" w:cstheme="minorHAnsi"/>
          <w:i/>
          <w:color w:val="000000" w:themeColor="text1"/>
        </w:rPr>
        <w:t>treść</w:t>
      </w:r>
      <w:r w:rsidRPr="00726CA2">
        <w:rPr>
          <w:rFonts w:asciiTheme="minorHAnsi" w:hAnsiTheme="minorHAnsi" w:cstheme="minorHAnsi"/>
          <w:color w:val="000000" w:themeColor="text1"/>
        </w:rPr>
        <w:t>.xlsx.</w:t>
      </w:r>
    </w:p>
    <w:p w:rsidR="00852875" w:rsidRPr="008D799F" w:rsidRDefault="00852875" w:rsidP="00442C99">
      <w:pPr>
        <w:pStyle w:val="Akapitzlist"/>
        <w:widowControl/>
        <w:rPr>
          <w:rFonts w:asciiTheme="minorHAnsi" w:hAnsiTheme="minorHAnsi" w:cstheme="minorHAnsi"/>
          <w:color w:val="000000" w:themeColor="text1"/>
        </w:rPr>
      </w:pPr>
    </w:p>
    <w:p w:rsidR="00726CA2" w:rsidRPr="00726CA2" w:rsidRDefault="00726CA2" w:rsidP="00926C2E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726CA2">
        <w:rPr>
          <w:rFonts w:asciiTheme="minorHAnsi" w:hAnsiTheme="minorHAnsi" w:cstheme="minorHAnsi"/>
          <w:b/>
          <w:color w:val="000000" w:themeColor="text1"/>
        </w:rPr>
        <w:lastRenderedPageBreak/>
        <w:t xml:space="preserve">Wypełnianie komórek, </w:t>
      </w:r>
      <w:r w:rsidRPr="00726CA2">
        <w:rPr>
          <w:rFonts w:asciiTheme="minorHAnsi" w:eastAsia="Arial" w:hAnsiTheme="minorHAnsi" w:cstheme="minorHAnsi"/>
          <w:b/>
          <w:szCs w:val="22"/>
        </w:rPr>
        <w:t>które nie są wymagane</w:t>
      </w:r>
      <w:r w:rsidR="00772287">
        <w:rPr>
          <w:rFonts w:asciiTheme="minorHAnsi" w:eastAsia="Arial" w:hAnsiTheme="minorHAnsi" w:cstheme="minorHAnsi"/>
          <w:b/>
          <w:szCs w:val="22"/>
        </w:rPr>
        <w:t xml:space="preserve"> </w:t>
      </w:r>
      <w:r w:rsidRPr="00726CA2">
        <w:rPr>
          <w:rFonts w:asciiTheme="minorHAnsi" w:eastAsia="Arial" w:hAnsiTheme="minorHAnsi" w:cstheme="minorHAnsi"/>
          <w:b/>
          <w:szCs w:val="22"/>
        </w:rPr>
        <w:t>/ nie dotyczą zgłaszanego przypadku</w:t>
      </w:r>
      <w:r w:rsidR="007F48F5">
        <w:rPr>
          <w:rFonts w:asciiTheme="minorHAnsi" w:eastAsia="Arial" w:hAnsiTheme="minorHAnsi" w:cstheme="minorHAnsi"/>
          <w:b/>
          <w:szCs w:val="22"/>
        </w:rPr>
        <w:t>.</w:t>
      </w:r>
    </w:p>
    <w:p w:rsidR="00726CA2" w:rsidRPr="00804485" w:rsidRDefault="00726CA2" w:rsidP="00926C2E">
      <w:pPr>
        <w:pStyle w:val="Akapitzlist"/>
        <w:widowControl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726CA2">
        <w:rPr>
          <w:rFonts w:asciiTheme="minorHAnsi" w:eastAsia="Arial" w:hAnsiTheme="minorHAnsi" w:cstheme="minorHAnsi"/>
          <w:szCs w:val="22"/>
        </w:rPr>
        <w:t xml:space="preserve">W pola FORMULARZA ZGŁOSZENIA.pdf i komórki tabel w plikach PRODUKTY.xlsx, ZUK.xlsx, które nie są wymagane/ nie dotyczą zgłaszanego przypadku, </w:t>
      </w:r>
      <w:r w:rsidRPr="00804485">
        <w:rPr>
          <w:rFonts w:asciiTheme="minorHAnsi" w:eastAsia="Arial" w:hAnsiTheme="minorHAnsi" w:cstheme="minorHAnsi"/>
          <w:szCs w:val="22"/>
          <w:u w:val="single"/>
        </w:rPr>
        <w:t>nie wpisujemy</w:t>
      </w:r>
      <w:r w:rsidRPr="00726CA2">
        <w:rPr>
          <w:rFonts w:asciiTheme="minorHAnsi" w:eastAsia="Arial" w:hAnsiTheme="minorHAnsi" w:cstheme="minorHAnsi"/>
          <w:szCs w:val="22"/>
        </w:rPr>
        <w:t xml:space="preserve"> „b.d.”, „</w:t>
      </w:r>
      <w:proofErr w:type="spellStart"/>
      <w:r w:rsidRPr="00726CA2">
        <w:rPr>
          <w:rFonts w:asciiTheme="minorHAnsi" w:eastAsia="Arial" w:hAnsiTheme="minorHAnsi" w:cstheme="minorHAnsi"/>
          <w:szCs w:val="22"/>
        </w:rPr>
        <w:t>nd</w:t>
      </w:r>
      <w:proofErr w:type="spellEnd"/>
      <w:r w:rsidRPr="00726CA2">
        <w:rPr>
          <w:rFonts w:asciiTheme="minorHAnsi" w:eastAsia="Arial" w:hAnsiTheme="minorHAnsi" w:cstheme="minorHAnsi"/>
          <w:szCs w:val="22"/>
        </w:rPr>
        <w:t xml:space="preserve">”, ani innych skrótów, znaków interpunkcyjnych itp. -  </w:t>
      </w:r>
      <w:r w:rsidRPr="00804485">
        <w:rPr>
          <w:rFonts w:asciiTheme="minorHAnsi" w:eastAsia="Arial" w:hAnsiTheme="minorHAnsi" w:cstheme="minorHAnsi"/>
          <w:szCs w:val="22"/>
          <w:u w:val="single"/>
        </w:rPr>
        <w:t>pozostawiamy je puste.</w:t>
      </w:r>
    </w:p>
    <w:p w:rsidR="00314947" w:rsidRPr="008338B0" w:rsidRDefault="00314947" w:rsidP="00926C2E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338B0" w:rsidRPr="008338B0" w:rsidRDefault="008338B0" w:rsidP="00F306BB">
      <w:pPr>
        <w:rPr>
          <w:rFonts w:asciiTheme="minorHAnsi" w:eastAsia="Arial" w:hAnsiTheme="minorHAnsi" w:cstheme="minorHAnsi"/>
          <w:szCs w:val="22"/>
        </w:rPr>
      </w:pPr>
      <w:r w:rsidRPr="008338B0">
        <w:rPr>
          <w:rFonts w:asciiTheme="minorHAnsi" w:eastAsia="Arial" w:hAnsiTheme="minorHAnsi" w:cstheme="minorHAnsi"/>
          <w:b/>
          <w:szCs w:val="22"/>
        </w:rPr>
        <w:t>Pliki pobrane ze strony ABW</w:t>
      </w:r>
      <w:r w:rsidRPr="008338B0">
        <w:rPr>
          <w:rFonts w:asciiTheme="minorHAnsi" w:eastAsia="Arial" w:hAnsiTheme="minorHAnsi" w:cstheme="minorHAnsi"/>
          <w:szCs w:val="22"/>
        </w:rPr>
        <w:t xml:space="preserve"> </w:t>
      </w:r>
      <w:r w:rsidRPr="008338B0">
        <w:rPr>
          <w:rFonts w:asciiTheme="minorHAnsi" w:eastAsia="Arial" w:hAnsiTheme="minorHAnsi" w:cstheme="minorHAnsi"/>
          <w:b/>
          <w:szCs w:val="22"/>
          <w:u w:val="single"/>
        </w:rPr>
        <w:t>nie mogą być modyfikowane</w:t>
      </w:r>
      <w:r>
        <w:rPr>
          <w:rFonts w:asciiTheme="minorHAnsi" w:eastAsia="Arial" w:hAnsiTheme="minorHAnsi" w:cstheme="minorHAnsi"/>
          <w:szCs w:val="22"/>
        </w:rPr>
        <w:t>.</w:t>
      </w:r>
    </w:p>
    <w:p w:rsidR="008338B0" w:rsidRPr="008338B0" w:rsidRDefault="00393EA2" w:rsidP="00F306BB">
      <w:pPr>
        <w:pStyle w:val="Akapitzlist"/>
        <w:numPr>
          <w:ilvl w:val="0"/>
          <w:numId w:val="3"/>
        </w:numPr>
        <w:rPr>
          <w:rFonts w:asciiTheme="minorHAnsi" w:eastAsia="Arial" w:hAnsiTheme="minorHAnsi" w:cstheme="minorHAnsi"/>
          <w:szCs w:val="22"/>
        </w:rPr>
      </w:pPr>
      <w:r>
        <w:rPr>
          <w:rFonts w:asciiTheme="minorHAnsi" w:eastAsia="Arial" w:hAnsiTheme="minorHAnsi" w:cstheme="minorHAnsi"/>
          <w:szCs w:val="22"/>
        </w:rPr>
        <w:t>N</w:t>
      </w:r>
      <w:r w:rsidR="008338B0" w:rsidRPr="008338B0">
        <w:rPr>
          <w:rFonts w:asciiTheme="minorHAnsi" w:eastAsia="Arial" w:hAnsiTheme="minorHAnsi" w:cstheme="minorHAnsi"/>
          <w:szCs w:val="22"/>
        </w:rPr>
        <w:t>ie zmieniamy formatowania komórek</w:t>
      </w:r>
      <w:r>
        <w:rPr>
          <w:rFonts w:asciiTheme="minorHAnsi" w:eastAsia="Arial" w:hAnsiTheme="minorHAnsi" w:cstheme="minorHAnsi"/>
          <w:szCs w:val="22"/>
        </w:rPr>
        <w:t>.</w:t>
      </w:r>
    </w:p>
    <w:p w:rsidR="008338B0" w:rsidRPr="008338B0" w:rsidRDefault="00393EA2" w:rsidP="00F306BB">
      <w:pPr>
        <w:pStyle w:val="Akapitzlist"/>
        <w:numPr>
          <w:ilvl w:val="0"/>
          <w:numId w:val="3"/>
        </w:numPr>
        <w:rPr>
          <w:rFonts w:asciiTheme="minorHAnsi" w:eastAsia="Arial" w:hAnsiTheme="minorHAnsi" w:cstheme="minorHAnsi"/>
          <w:szCs w:val="22"/>
        </w:rPr>
      </w:pPr>
      <w:r>
        <w:rPr>
          <w:rFonts w:asciiTheme="minorHAnsi" w:eastAsia="Arial" w:hAnsiTheme="minorHAnsi" w:cstheme="minorHAnsi"/>
          <w:szCs w:val="22"/>
        </w:rPr>
        <w:t>N</w:t>
      </w:r>
      <w:r w:rsidR="008338B0" w:rsidRPr="008338B0">
        <w:rPr>
          <w:rFonts w:asciiTheme="minorHAnsi" w:eastAsia="Arial" w:hAnsiTheme="minorHAnsi" w:cstheme="minorHAnsi"/>
          <w:szCs w:val="22"/>
        </w:rPr>
        <w:t>ie d</w:t>
      </w:r>
      <w:r w:rsidR="00A04456">
        <w:rPr>
          <w:rFonts w:asciiTheme="minorHAnsi" w:eastAsia="Arial" w:hAnsiTheme="minorHAnsi" w:cstheme="minorHAnsi"/>
          <w:szCs w:val="22"/>
        </w:rPr>
        <w:t xml:space="preserve">odajemy, ani nie usuwamy </w:t>
      </w:r>
      <w:r w:rsidR="006B6F93">
        <w:rPr>
          <w:rFonts w:asciiTheme="minorHAnsi" w:eastAsia="Arial" w:hAnsiTheme="minorHAnsi" w:cstheme="minorHAnsi"/>
          <w:szCs w:val="22"/>
        </w:rPr>
        <w:t xml:space="preserve">wierszy i kolumn </w:t>
      </w:r>
      <w:r w:rsidR="008338B0" w:rsidRPr="008338B0">
        <w:rPr>
          <w:rFonts w:asciiTheme="minorHAnsi" w:eastAsia="Arial" w:hAnsiTheme="minorHAnsi" w:cstheme="minorHAnsi"/>
          <w:szCs w:val="22"/>
        </w:rPr>
        <w:t>w pliku</w:t>
      </w:r>
      <w:r>
        <w:rPr>
          <w:rFonts w:asciiTheme="minorHAnsi" w:eastAsia="Arial" w:hAnsiTheme="minorHAnsi" w:cstheme="minorHAnsi"/>
          <w:szCs w:val="22"/>
        </w:rPr>
        <w:t>.</w:t>
      </w:r>
    </w:p>
    <w:p w:rsidR="008338B0" w:rsidRPr="008338B0" w:rsidRDefault="00393EA2" w:rsidP="00F306BB">
      <w:pPr>
        <w:pStyle w:val="Akapitzlist"/>
        <w:numPr>
          <w:ilvl w:val="0"/>
          <w:numId w:val="3"/>
        </w:numPr>
        <w:rPr>
          <w:rFonts w:asciiTheme="minorHAnsi" w:eastAsia="Arial" w:hAnsiTheme="minorHAnsi" w:cstheme="minorHAnsi"/>
          <w:szCs w:val="22"/>
        </w:rPr>
      </w:pPr>
      <w:r>
        <w:rPr>
          <w:rFonts w:asciiTheme="minorHAnsi" w:eastAsia="Arial" w:hAnsiTheme="minorHAnsi" w:cstheme="minorHAnsi"/>
          <w:szCs w:val="22"/>
        </w:rPr>
        <w:t>N</w:t>
      </w:r>
      <w:r w:rsidR="008338B0" w:rsidRPr="008338B0">
        <w:rPr>
          <w:rFonts w:asciiTheme="minorHAnsi" w:eastAsia="Arial" w:hAnsiTheme="minorHAnsi" w:cstheme="minorHAnsi"/>
          <w:szCs w:val="22"/>
        </w:rPr>
        <w:t>ie skanujemy</w:t>
      </w:r>
      <w:r>
        <w:rPr>
          <w:rFonts w:asciiTheme="minorHAnsi" w:eastAsia="Arial" w:hAnsiTheme="minorHAnsi" w:cstheme="minorHAnsi"/>
          <w:szCs w:val="22"/>
        </w:rPr>
        <w:t>.</w:t>
      </w:r>
    </w:p>
    <w:p w:rsidR="008338B0" w:rsidRPr="008338B0" w:rsidRDefault="008338B0" w:rsidP="00F306BB">
      <w:pPr>
        <w:pStyle w:val="Akapitzlist"/>
        <w:rPr>
          <w:rFonts w:asciiTheme="minorHAnsi" w:eastAsia="Arial" w:hAnsiTheme="minorHAnsi" w:cstheme="minorHAnsi"/>
          <w:szCs w:val="22"/>
        </w:rPr>
      </w:pPr>
    </w:p>
    <w:p w:rsidR="00726CA2" w:rsidRDefault="008338B0" w:rsidP="00715525">
      <w:pPr>
        <w:rPr>
          <w:rFonts w:asciiTheme="minorHAnsi" w:eastAsia="Arial" w:hAnsiTheme="minorHAnsi" w:cstheme="minorHAnsi"/>
          <w:b/>
          <w:szCs w:val="22"/>
        </w:rPr>
      </w:pPr>
      <w:r w:rsidRPr="00F306BB">
        <w:rPr>
          <w:rFonts w:asciiTheme="minorHAnsi" w:eastAsia="Arial" w:hAnsiTheme="minorHAnsi" w:cstheme="minorHAnsi"/>
          <w:b/>
          <w:szCs w:val="22"/>
        </w:rPr>
        <w:t xml:space="preserve">Pliki muszą być przysłane w wersji </w:t>
      </w:r>
      <w:r w:rsidR="009242AE">
        <w:rPr>
          <w:rFonts w:asciiTheme="minorHAnsi" w:eastAsia="Arial" w:hAnsiTheme="minorHAnsi" w:cstheme="minorHAnsi"/>
          <w:b/>
          <w:szCs w:val="22"/>
        </w:rPr>
        <w:t xml:space="preserve">elektronicznej i </w:t>
      </w:r>
      <w:r w:rsidRPr="00F306BB">
        <w:rPr>
          <w:rFonts w:asciiTheme="minorHAnsi" w:eastAsia="Arial" w:hAnsiTheme="minorHAnsi" w:cstheme="minorHAnsi"/>
          <w:b/>
          <w:szCs w:val="22"/>
        </w:rPr>
        <w:t>edytowalnej, dokładnie takiej, jak pobrana wersja.</w:t>
      </w:r>
    </w:p>
    <w:p w:rsidR="00715525" w:rsidRDefault="00715525" w:rsidP="00715525">
      <w:pPr>
        <w:rPr>
          <w:rFonts w:asciiTheme="minorHAnsi" w:eastAsia="Arial" w:hAnsiTheme="minorHAnsi" w:cstheme="minorHAnsi"/>
          <w:b/>
          <w:szCs w:val="22"/>
        </w:rPr>
      </w:pPr>
    </w:p>
    <w:p w:rsidR="00715525" w:rsidRDefault="00715525" w:rsidP="0071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inorHAnsi" w:hAnsiTheme="minorHAnsi" w:cstheme="minorHAnsi"/>
          <w:b/>
          <w:color w:val="000000" w:themeColor="text1"/>
          <w:sz w:val="28"/>
        </w:rPr>
      </w:pPr>
      <w:r w:rsidRPr="00715525">
        <w:rPr>
          <w:rFonts w:asciiTheme="minorHAnsi" w:hAnsiTheme="minorHAnsi" w:cstheme="minorHAnsi"/>
          <w:b/>
          <w:color w:val="000000" w:themeColor="text1"/>
          <w:sz w:val="28"/>
          <w:shd w:val="clear" w:color="auto" w:fill="D0CECE" w:themeFill="background2" w:themeFillShade="E6"/>
        </w:rPr>
        <w:t xml:space="preserve">4. </w:t>
      </w:r>
      <w:r>
        <w:rPr>
          <w:rFonts w:asciiTheme="minorHAnsi" w:hAnsiTheme="minorHAnsi" w:cstheme="minorHAnsi"/>
          <w:b/>
          <w:color w:val="000000" w:themeColor="text1"/>
          <w:sz w:val="28"/>
          <w:shd w:val="clear" w:color="auto" w:fill="D0CECE" w:themeFill="background2" w:themeFillShade="E6"/>
        </w:rPr>
        <w:t>ODPOWIEDŹ ZWROTNA</w:t>
      </w:r>
    </w:p>
    <w:p w:rsidR="00715525" w:rsidRDefault="00715525" w:rsidP="00715525">
      <w:pPr>
        <w:rPr>
          <w:rFonts w:asciiTheme="minorHAnsi" w:hAnsiTheme="minorHAnsi" w:cstheme="minorHAnsi"/>
          <w:b/>
          <w:color w:val="000000" w:themeColor="text1"/>
          <w:sz w:val="28"/>
        </w:rPr>
      </w:pPr>
    </w:p>
    <w:p w:rsidR="00141623" w:rsidRDefault="00517B29" w:rsidP="00926C2E">
      <w:pPr>
        <w:jc w:val="both"/>
        <w:rPr>
          <w:rFonts w:asciiTheme="minorHAnsi" w:hAnsiTheme="minorHAnsi" w:cstheme="minorHAnsi"/>
        </w:rPr>
      </w:pPr>
      <w:r w:rsidRPr="00141623">
        <w:rPr>
          <w:rFonts w:asciiTheme="minorHAnsi" w:hAnsiTheme="minorHAnsi" w:cstheme="minorHAnsi"/>
          <w:color w:val="000000" w:themeColor="text1"/>
        </w:rPr>
        <w:t xml:space="preserve">Po przesłaniu </w:t>
      </w:r>
      <w:r w:rsidRPr="00141623">
        <w:rPr>
          <w:rFonts w:asciiTheme="minorHAnsi" w:hAnsiTheme="minorHAnsi" w:cstheme="minorHAnsi"/>
          <w:u w:val="single"/>
        </w:rPr>
        <w:t>zgłoszenia</w:t>
      </w:r>
      <w:r w:rsidRPr="00141623">
        <w:rPr>
          <w:rFonts w:asciiTheme="minorHAnsi" w:hAnsiTheme="minorHAnsi" w:cstheme="minorHAnsi"/>
        </w:rPr>
        <w:t xml:space="preserve"> zamiaru dokonania przewozu lub transferu wewnątrzunijnego produktów podwójnego zastosowania</w:t>
      </w:r>
      <w:r w:rsidRPr="00141623">
        <w:rPr>
          <w:rFonts w:asciiTheme="minorHAnsi" w:hAnsiTheme="minorHAnsi" w:cstheme="minorHAnsi"/>
          <w:color w:val="000000" w:themeColor="text1"/>
        </w:rPr>
        <w:t xml:space="preserve"> </w:t>
      </w:r>
      <w:r w:rsidR="00141623">
        <w:rPr>
          <w:rFonts w:asciiTheme="minorHAnsi" w:hAnsiTheme="minorHAnsi" w:cstheme="minorHAnsi"/>
          <w:color w:val="000000" w:themeColor="text1"/>
        </w:rPr>
        <w:t>(p</w:t>
      </w:r>
      <w:r w:rsidR="00141623" w:rsidRPr="00141623">
        <w:rPr>
          <w:rFonts w:asciiTheme="minorHAnsi" w:hAnsiTheme="minorHAnsi" w:cstheme="minorHAnsi"/>
          <w:color w:val="000000" w:themeColor="text1"/>
        </w:rPr>
        <w:t>liki: FORMULARZ ZGŁOSZENIA.pdf + PRODUKTY.xlsx)</w:t>
      </w:r>
      <w:r w:rsidR="00141623">
        <w:rPr>
          <w:rFonts w:asciiTheme="minorHAnsi" w:hAnsiTheme="minorHAnsi" w:cstheme="minorHAnsi"/>
          <w:color w:val="000000" w:themeColor="text1"/>
        </w:rPr>
        <w:t xml:space="preserve"> </w:t>
      </w:r>
      <w:r w:rsidR="00141623" w:rsidRPr="0057146A">
        <w:rPr>
          <w:rFonts w:asciiTheme="minorHAnsi" w:hAnsiTheme="minorHAnsi" w:cstheme="minorHAnsi"/>
        </w:rPr>
        <w:t>na adres:</w:t>
      </w:r>
      <w:r w:rsidR="00141623" w:rsidRPr="00141623">
        <w:rPr>
          <w:rFonts w:asciiTheme="minorHAnsi" w:hAnsiTheme="minorHAnsi" w:cstheme="minorHAnsi"/>
          <w:b/>
        </w:rPr>
        <w:t xml:space="preserve"> </w:t>
      </w:r>
      <w:r w:rsidR="00141623" w:rsidRPr="00F306BB">
        <w:rPr>
          <w:rFonts w:asciiTheme="minorHAnsi" w:hAnsiTheme="minorHAnsi" w:cstheme="minorHAnsi"/>
          <w:b/>
        </w:rPr>
        <w:t>zgloszenia.importu@abw.gov.pl</w:t>
      </w:r>
      <w:r w:rsidR="00141623" w:rsidRPr="00141623">
        <w:rPr>
          <w:rFonts w:asciiTheme="minorHAnsi" w:hAnsiTheme="minorHAnsi" w:cstheme="minorHAnsi"/>
        </w:rPr>
        <w:t>, otrzymają Państwo od nas odpowiedź zwrotną</w:t>
      </w:r>
      <w:r w:rsidR="00BC1AC2">
        <w:rPr>
          <w:rFonts w:asciiTheme="minorHAnsi" w:hAnsiTheme="minorHAnsi" w:cstheme="minorHAnsi"/>
        </w:rPr>
        <w:t xml:space="preserve"> zawierającą</w:t>
      </w:r>
      <w:r w:rsidR="00141623">
        <w:rPr>
          <w:rFonts w:asciiTheme="minorHAnsi" w:hAnsiTheme="minorHAnsi" w:cstheme="minorHAnsi"/>
        </w:rPr>
        <w:t xml:space="preserve"> informację o:</w:t>
      </w:r>
    </w:p>
    <w:p w:rsidR="00141623" w:rsidRPr="00141623" w:rsidRDefault="00141623" w:rsidP="00926C2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21AB">
        <w:rPr>
          <w:rFonts w:asciiTheme="minorHAnsi" w:hAnsiTheme="minorHAnsi" w:cstheme="minorHAnsi"/>
          <w:b/>
        </w:rPr>
        <w:t>zarejestrowaniu wniosku</w:t>
      </w:r>
      <w:r>
        <w:rPr>
          <w:rFonts w:asciiTheme="minorHAnsi" w:hAnsiTheme="minorHAnsi" w:cstheme="minorHAnsi"/>
        </w:rPr>
        <w:t xml:space="preserve"> – wiadomość, będzie zawierała </w:t>
      </w:r>
      <w:r w:rsidRPr="003A1AA1">
        <w:rPr>
          <w:rFonts w:asciiTheme="minorHAnsi" w:hAnsiTheme="minorHAnsi" w:cstheme="minorHAnsi"/>
          <w:u w:val="single"/>
        </w:rPr>
        <w:t>numer</w:t>
      </w:r>
      <w:r w:rsidR="00CE247E">
        <w:rPr>
          <w:rFonts w:asciiTheme="minorHAnsi" w:hAnsiTheme="minorHAnsi" w:cstheme="minorHAnsi"/>
          <w:u w:val="single"/>
        </w:rPr>
        <w:t>,</w:t>
      </w:r>
      <w:r w:rsidRPr="003A1AA1">
        <w:rPr>
          <w:rFonts w:asciiTheme="minorHAnsi" w:hAnsiTheme="minorHAnsi" w:cstheme="minorHAnsi"/>
          <w:u w:val="single"/>
        </w:rPr>
        <w:t xml:space="preserve"> pod jakim zostało</w:t>
      </w:r>
      <w:r w:rsidRPr="00141623">
        <w:rPr>
          <w:rFonts w:asciiTheme="minorHAnsi" w:hAnsiTheme="minorHAnsi" w:cstheme="minorHAnsi"/>
        </w:rPr>
        <w:t xml:space="preserve"> </w:t>
      </w:r>
      <w:r w:rsidRPr="003A1AA1">
        <w:rPr>
          <w:rFonts w:asciiTheme="minorHAnsi" w:hAnsiTheme="minorHAnsi" w:cstheme="minorHAnsi"/>
          <w:u w:val="single"/>
        </w:rPr>
        <w:t>zarejestrowane zgłoszenie importu</w:t>
      </w:r>
      <w:r>
        <w:rPr>
          <w:rFonts w:asciiTheme="minorHAnsi" w:hAnsiTheme="minorHAnsi" w:cstheme="minorHAnsi"/>
        </w:rPr>
        <w:t>.</w:t>
      </w:r>
    </w:p>
    <w:p w:rsidR="00EC21AB" w:rsidRPr="005570F0" w:rsidRDefault="00EC21AB" w:rsidP="00926C2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21AB">
        <w:rPr>
          <w:rFonts w:asciiTheme="minorHAnsi" w:hAnsiTheme="minorHAnsi" w:cstheme="minorHAnsi"/>
          <w:b/>
        </w:rPr>
        <w:t>k</w:t>
      </w:r>
      <w:r w:rsidR="00141623" w:rsidRPr="00EC21AB">
        <w:rPr>
          <w:rFonts w:asciiTheme="minorHAnsi" w:hAnsiTheme="minorHAnsi" w:cstheme="minorHAnsi"/>
          <w:b/>
        </w:rPr>
        <w:t>onieczności uzupełnienia</w:t>
      </w:r>
      <w:r w:rsidRPr="00EC21AB">
        <w:rPr>
          <w:rFonts w:asciiTheme="minorHAnsi" w:hAnsiTheme="minorHAnsi" w:cstheme="minorHAnsi"/>
          <w:b/>
        </w:rPr>
        <w:t xml:space="preserve"> braków formalnych</w:t>
      </w:r>
      <w:r>
        <w:rPr>
          <w:rFonts w:asciiTheme="minorHAnsi" w:hAnsiTheme="minorHAnsi" w:cstheme="minorHAnsi"/>
        </w:rPr>
        <w:t xml:space="preserve"> –</w:t>
      </w:r>
      <w:r w:rsidR="003A1AA1">
        <w:rPr>
          <w:rFonts w:asciiTheme="minorHAnsi" w:hAnsiTheme="minorHAnsi" w:cstheme="minorHAnsi"/>
        </w:rPr>
        <w:t xml:space="preserve"> wiadomość, </w:t>
      </w:r>
      <w:r>
        <w:rPr>
          <w:rFonts w:asciiTheme="minorHAnsi" w:hAnsiTheme="minorHAnsi" w:cstheme="minorHAnsi"/>
        </w:rPr>
        <w:t xml:space="preserve">będzie zawierała </w:t>
      </w:r>
      <w:r w:rsidRPr="003A1AA1">
        <w:rPr>
          <w:rFonts w:asciiTheme="minorHAnsi" w:hAnsiTheme="minorHAnsi" w:cstheme="minorHAnsi"/>
          <w:u w:val="single"/>
        </w:rPr>
        <w:t>uwagi</w:t>
      </w:r>
      <w:r w:rsidR="003A1AA1" w:rsidRPr="003A1AA1">
        <w:rPr>
          <w:rFonts w:asciiTheme="minorHAnsi" w:hAnsiTheme="minorHAnsi" w:cstheme="minorHAnsi"/>
          <w:u w:val="single"/>
        </w:rPr>
        <w:t xml:space="preserve"> dotyczące braków formalnych w zgłoszeniu importu</w:t>
      </w:r>
      <w:r w:rsidR="003A1AA1">
        <w:rPr>
          <w:rFonts w:asciiTheme="minorHAnsi" w:hAnsiTheme="minorHAnsi" w:cstheme="minorHAnsi"/>
        </w:rPr>
        <w:t>, które należy uzupełnić i przesłać ponownie do organu monitorującego.</w:t>
      </w:r>
    </w:p>
    <w:p w:rsidR="005570F0" w:rsidRPr="00EC21AB" w:rsidRDefault="005570F0" w:rsidP="00926C2E">
      <w:pPr>
        <w:pStyle w:val="Akapitzlist"/>
        <w:jc w:val="both"/>
        <w:rPr>
          <w:rFonts w:asciiTheme="minorHAnsi" w:hAnsiTheme="minorHAnsi" w:cstheme="minorHAnsi"/>
          <w:color w:val="000000" w:themeColor="text1"/>
        </w:rPr>
      </w:pPr>
    </w:p>
    <w:p w:rsidR="00EC21AB" w:rsidRPr="00512A7A" w:rsidRDefault="00BA01B8" w:rsidP="00926C2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Wiadomość</w:t>
      </w:r>
      <w:r w:rsidR="005570F0" w:rsidRPr="00517B2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informująca o zarejestrowaniu wniosku jest</w:t>
      </w:r>
      <w:r w:rsidR="005570F0" w:rsidRPr="00512A7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u w:val="single"/>
        </w:rPr>
        <w:t>generowana</w:t>
      </w:r>
      <w:r w:rsidR="005570F0" w:rsidRPr="009A5267">
        <w:rPr>
          <w:rFonts w:asciiTheme="minorHAnsi" w:hAnsiTheme="minorHAnsi" w:cstheme="minorHAnsi"/>
          <w:b/>
          <w:u w:val="single"/>
        </w:rPr>
        <w:t xml:space="preserve"> automatycznie</w:t>
      </w:r>
      <w:r w:rsidR="005570F0" w:rsidRPr="00512A7A">
        <w:rPr>
          <w:rFonts w:asciiTheme="minorHAnsi" w:hAnsiTheme="minorHAnsi" w:cstheme="minorHAnsi"/>
          <w:b/>
        </w:rPr>
        <w:t xml:space="preserve">. </w:t>
      </w:r>
      <w:r w:rsidR="005570F0" w:rsidRPr="00BA01B8">
        <w:rPr>
          <w:rFonts w:asciiTheme="minorHAnsi" w:hAnsiTheme="minorHAnsi" w:cstheme="minorHAnsi"/>
          <w:b/>
        </w:rPr>
        <w:t>Prosimy</w:t>
      </w:r>
      <w:r w:rsidRPr="00BA01B8">
        <w:rPr>
          <w:rFonts w:asciiTheme="minorHAnsi" w:hAnsiTheme="minorHAnsi" w:cstheme="minorHAnsi"/>
          <w:b/>
        </w:rPr>
        <w:t xml:space="preserve"> na nią </w:t>
      </w:r>
      <w:r>
        <w:rPr>
          <w:rFonts w:asciiTheme="minorHAnsi" w:hAnsiTheme="minorHAnsi" w:cstheme="minorHAnsi"/>
          <w:b/>
          <w:u w:val="single"/>
        </w:rPr>
        <w:t>nie odpowiadać</w:t>
      </w:r>
      <w:r w:rsidR="005570F0" w:rsidRPr="00517B29">
        <w:rPr>
          <w:rFonts w:asciiTheme="minorHAnsi" w:hAnsiTheme="minorHAnsi" w:cstheme="minorHAnsi"/>
          <w:b/>
        </w:rPr>
        <w:t>.</w:t>
      </w:r>
    </w:p>
    <w:p w:rsidR="005570F0" w:rsidRPr="005570F0" w:rsidRDefault="005570F0" w:rsidP="00926C2E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15525" w:rsidRPr="00512A7A" w:rsidRDefault="00EC21AB" w:rsidP="00926C2E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hAnsiTheme="minorHAnsi" w:cstheme="minorHAnsi"/>
          <w:color w:val="000000" w:themeColor="text1"/>
        </w:rPr>
      </w:pPr>
      <w:r w:rsidRPr="00EC21AB">
        <w:rPr>
          <w:rFonts w:asciiTheme="minorHAnsi" w:hAnsiTheme="minorHAnsi" w:cstheme="minorHAnsi"/>
          <w:b/>
          <w:shd w:val="clear" w:color="auto" w:fill="D0CECE" w:themeFill="background2" w:themeFillShade="E6"/>
        </w:rPr>
        <w:t>WAŻNE!</w:t>
      </w:r>
      <w:r w:rsidRPr="00EC21AB">
        <w:rPr>
          <w:rFonts w:asciiTheme="minorHAnsi" w:hAnsiTheme="minorHAnsi" w:cstheme="minorHAnsi"/>
          <w:shd w:val="clear" w:color="auto" w:fill="D0CECE" w:themeFill="background2" w:themeFillShade="E6"/>
        </w:rPr>
        <w:t xml:space="preserve"> </w:t>
      </w:r>
      <w:r w:rsidR="00517B29" w:rsidRPr="00EC21AB">
        <w:rPr>
          <w:rFonts w:asciiTheme="minorHAnsi" w:hAnsiTheme="minorHAnsi" w:cstheme="minorHAnsi"/>
          <w:shd w:val="clear" w:color="auto" w:fill="D0CECE" w:themeFill="background2" w:themeFillShade="E6"/>
        </w:rPr>
        <w:t xml:space="preserve">Podmiot zgłaszający zobowiązany jest do poinformowania użytkownika końcowego produktu podwójnego zastosowania, o numerze pod jakim zostało zarejestrowane zgłoszenie importu. </w:t>
      </w:r>
      <w:r w:rsidR="00517B29" w:rsidRPr="00EC21AB">
        <w:rPr>
          <w:rFonts w:asciiTheme="minorHAnsi" w:hAnsiTheme="minorHAnsi" w:cstheme="minorHAnsi"/>
          <w:u w:val="single"/>
          <w:shd w:val="clear" w:color="auto" w:fill="D0CECE" w:themeFill="background2" w:themeFillShade="E6"/>
        </w:rPr>
        <w:t xml:space="preserve">Numer ten będzie każdorazowo wymagany </w:t>
      </w:r>
      <w:r w:rsidR="00926C2E">
        <w:rPr>
          <w:rFonts w:asciiTheme="minorHAnsi" w:hAnsiTheme="minorHAnsi" w:cstheme="minorHAnsi"/>
          <w:u w:val="single"/>
          <w:shd w:val="clear" w:color="auto" w:fill="D0CECE" w:themeFill="background2" w:themeFillShade="E6"/>
        </w:rPr>
        <w:br/>
      </w:r>
      <w:r w:rsidR="00517B29" w:rsidRPr="00EC21AB">
        <w:rPr>
          <w:rFonts w:asciiTheme="minorHAnsi" w:hAnsiTheme="minorHAnsi" w:cstheme="minorHAnsi"/>
          <w:u w:val="single"/>
          <w:shd w:val="clear" w:color="auto" w:fill="D0CECE" w:themeFill="background2" w:themeFillShade="E6"/>
        </w:rPr>
        <w:t>w procedurze powiadomienia o zmianie danych - ZUK.</w:t>
      </w:r>
    </w:p>
    <w:p w:rsidR="00715525" w:rsidRPr="00715525" w:rsidRDefault="00715525" w:rsidP="00715525">
      <w:pPr>
        <w:rPr>
          <w:rFonts w:asciiTheme="minorHAnsi" w:eastAsia="Arial" w:hAnsiTheme="minorHAnsi" w:cstheme="minorHAnsi"/>
          <w:b/>
          <w:szCs w:val="22"/>
        </w:rPr>
      </w:pPr>
    </w:p>
    <w:p w:rsidR="00314947" w:rsidRPr="00C75419" w:rsidRDefault="00715525" w:rsidP="00F3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5</w:t>
      </w:r>
      <w:r w:rsidR="00314947" w:rsidRPr="00C75419">
        <w:rPr>
          <w:rFonts w:asciiTheme="minorHAnsi" w:hAnsiTheme="minorHAnsi" w:cstheme="minorHAnsi"/>
          <w:b/>
          <w:color w:val="000000" w:themeColor="text1"/>
          <w:sz w:val="28"/>
        </w:rPr>
        <w:t>. PRZESYŁANIE PLIKÓW I DANE KONTAKTOWE</w:t>
      </w:r>
    </w:p>
    <w:p w:rsidR="00572B08" w:rsidRPr="00572B08" w:rsidRDefault="00572B08" w:rsidP="00572B08">
      <w:pPr>
        <w:rPr>
          <w:rFonts w:asciiTheme="minorHAnsi" w:eastAsia="Arial" w:hAnsiTheme="minorHAnsi" w:cstheme="minorHAnsi"/>
          <w:sz w:val="22"/>
          <w:szCs w:val="22"/>
        </w:rPr>
      </w:pPr>
    </w:p>
    <w:p w:rsidR="00314947" w:rsidRDefault="00572B08" w:rsidP="00B065A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A17E9">
        <w:rPr>
          <w:rFonts w:asciiTheme="minorHAnsi" w:hAnsiTheme="minorHAnsi" w:cstheme="minorHAnsi"/>
          <w:b/>
        </w:rPr>
        <w:t xml:space="preserve">PLIKI </w:t>
      </w:r>
      <w:r w:rsidR="00BF5994" w:rsidRPr="002A17E9">
        <w:rPr>
          <w:rFonts w:asciiTheme="minorHAnsi" w:hAnsiTheme="minorHAnsi" w:cstheme="minorHAnsi"/>
        </w:rPr>
        <w:t>na</w:t>
      </w:r>
      <w:r w:rsidR="00B162B3" w:rsidRPr="002A17E9">
        <w:rPr>
          <w:rFonts w:asciiTheme="minorHAnsi" w:hAnsiTheme="minorHAnsi" w:cstheme="minorHAnsi"/>
        </w:rPr>
        <w:t xml:space="preserve">leży przesłać na adres mailowy: </w:t>
      </w:r>
      <w:hyperlink r:id="rId7" w:history="1">
        <w:r w:rsidR="00532998" w:rsidRPr="002A17E9">
          <w:rPr>
            <w:rStyle w:val="Hipercze"/>
            <w:rFonts w:asciiTheme="minorHAnsi" w:hAnsiTheme="minorHAnsi" w:cstheme="minorHAnsi"/>
          </w:rPr>
          <w:t>zgloszenia.importu@abw.gov.pl</w:t>
        </w:r>
      </w:hyperlink>
      <w:r w:rsidR="00BF5994" w:rsidRPr="002A17E9">
        <w:rPr>
          <w:rFonts w:asciiTheme="minorHAnsi" w:hAnsiTheme="minorHAnsi" w:cstheme="minorHAnsi"/>
        </w:rPr>
        <w:t xml:space="preserve"> </w:t>
      </w:r>
    </w:p>
    <w:p w:rsidR="008D799F" w:rsidRPr="000D0925" w:rsidRDefault="008D799F" w:rsidP="008D799F">
      <w:pPr>
        <w:pStyle w:val="Akapitzlist"/>
        <w:rPr>
          <w:rFonts w:asciiTheme="minorHAnsi" w:hAnsiTheme="minorHAnsi" w:cstheme="minorHAnsi"/>
        </w:rPr>
      </w:pPr>
    </w:p>
    <w:p w:rsidR="00BF5994" w:rsidRDefault="00572B08" w:rsidP="000D092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A17E9">
        <w:rPr>
          <w:rFonts w:asciiTheme="minorHAnsi" w:hAnsiTheme="minorHAnsi" w:cstheme="minorHAnsi"/>
          <w:b/>
        </w:rPr>
        <w:t xml:space="preserve">ZAPYTANIA </w:t>
      </w:r>
      <w:r w:rsidR="006959E4" w:rsidRPr="002A17E9">
        <w:rPr>
          <w:rFonts w:asciiTheme="minorHAnsi" w:hAnsiTheme="minorHAnsi" w:cstheme="minorHAnsi"/>
        </w:rPr>
        <w:t xml:space="preserve">należy kierować na adres mailowy: </w:t>
      </w:r>
      <w:hyperlink r:id="rId8" w:history="1">
        <w:r w:rsidR="006959E4" w:rsidRPr="002A17E9">
          <w:rPr>
            <w:rStyle w:val="Hipercze"/>
            <w:rFonts w:asciiTheme="minorHAnsi" w:hAnsiTheme="minorHAnsi" w:cstheme="minorHAnsi"/>
          </w:rPr>
          <w:t>zgloszenia.importu.info@abw.gov.pl</w:t>
        </w:r>
      </w:hyperlink>
    </w:p>
    <w:p w:rsidR="008D799F" w:rsidRPr="008D799F" w:rsidRDefault="008D799F" w:rsidP="008D799F">
      <w:pPr>
        <w:pStyle w:val="Akapitzlist"/>
        <w:rPr>
          <w:rFonts w:asciiTheme="minorHAnsi" w:hAnsiTheme="minorHAnsi" w:cstheme="minorHAnsi"/>
        </w:rPr>
      </w:pPr>
    </w:p>
    <w:p w:rsidR="000D0925" w:rsidRPr="008D799F" w:rsidRDefault="000D0925" w:rsidP="008D799F">
      <w:pPr>
        <w:rPr>
          <w:rFonts w:asciiTheme="minorHAnsi" w:hAnsiTheme="minorHAnsi" w:cstheme="minorHAnsi"/>
        </w:rPr>
      </w:pPr>
    </w:p>
    <w:p w:rsidR="00BF5994" w:rsidRPr="008D799F" w:rsidRDefault="0097264F" w:rsidP="00F306BB">
      <w:pPr>
        <w:jc w:val="both"/>
        <w:rPr>
          <w:rFonts w:asciiTheme="minorHAnsi" w:eastAsia="Arial" w:hAnsiTheme="minorHAnsi" w:cstheme="minorHAnsi"/>
          <w:b/>
          <w:color w:val="C00000"/>
        </w:rPr>
      </w:pPr>
      <w:r w:rsidRPr="008D799F">
        <w:rPr>
          <w:rFonts w:asciiTheme="minorHAnsi" w:hAnsiTheme="minorHAnsi" w:cstheme="minorHAnsi"/>
          <w:b/>
          <w:color w:val="C00000"/>
        </w:rPr>
        <w:t>UWAGA:</w:t>
      </w:r>
      <w:r w:rsidR="00C97D40" w:rsidRPr="008D799F">
        <w:rPr>
          <w:rFonts w:asciiTheme="minorHAnsi" w:hAnsiTheme="minorHAnsi" w:cstheme="minorHAnsi"/>
          <w:b/>
          <w:color w:val="C00000"/>
        </w:rPr>
        <w:t xml:space="preserve"> </w:t>
      </w:r>
      <w:r w:rsidR="00BF5994" w:rsidRPr="008D799F">
        <w:rPr>
          <w:rFonts w:asciiTheme="minorHAnsi" w:hAnsiTheme="minorHAnsi" w:cstheme="minorHAnsi"/>
          <w:b/>
          <w:color w:val="C00000"/>
          <w:u w:val="single"/>
        </w:rPr>
        <w:t>Jedna wiadomość mailowa</w:t>
      </w:r>
      <w:r w:rsidR="00BF5994" w:rsidRPr="008D799F">
        <w:rPr>
          <w:rFonts w:asciiTheme="minorHAnsi" w:hAnsiTheme="minorHAnsi" w:cstheme="minorHAnsi"/>
          <w:b/>
          <w:color w:val="C00000"/>
        </w:rPr>
        <w:t xml:space="preserve"> powinna zawierać: 1 plik FORMULARZ</w:t>
      </w:r>
      <w:r w:rsidR="00C21E6C" w:rsidRPr="008D799F">
        <w:rPr>
          <w:rFonts w:asciiTheme="minorHAnsi" w:hAnsiTheme="minorHAnsi" w:cstheme="minorHAnsi"/>
          <w:b/>
          <w:color w:val="C00000"/>
        </w:rPr>
        <w:t xml:space="preserve"> ZGŁOSZENIA</w:t>
      </w:r>
      <w:r w:rsidR="00BF5994" w:rsidRPr="008D799F">
        <w:rPr>
          <w:rFonts w:asciiTheme="minorHAnsi" w:hAnsiTheme="minorHAnsi" w:cstheme="minorHAnsi"/>
          <w:b/>
          <w:color w:val="C00000"/>
        </w:rPr>
        <w:t>.pdf oraz 1 plik PRODUKTY.xlsx, lub w przypadku zmiany użytkownika końcowego 1 plik ZUK.xlsx</w:t>
      </w:r>
      <w:r w:rsidR="00C00123" w:rsidRPr="008D799F">
        <w:rPr>
          <w:rFonts w:asciiTheme="minorHAnsi" w:hAnsiTheme="minorHAnsi" w:cstheme="minorHAnsi"/>
          <w:b/>
          <w:color w:val="C00000"/>
        </w:rPr>
        <w:t xml:space="preserve"> </w:t>
      </w:r>
    </w:p>
    <w:p w:rsidR="00B65587" w:rsidRPr="008D799F" w:rsidRDefault="00B65587" w:rsidP="00F306BB">
      <w:pPr>
        <w:jc w:val="both"/>
        <w:rPr>
          <w:b/>
          <w:color w:val="C00000"/>
        </w:rPr>
      </w:pPr>
    </w:p>
    <w:p w:rsidR="0097264F" w:rsidRPr="008D799F" w:rsidRDefault="00532998" w:rsidP="00F306BB">
      <w:pPr>
        <w:jc w:val="both"/>
        <w:rPr>
          <w:rFonts w:asciiTheme="minorHAnsi" w:hAnsiTheme="minorHAnsi" w:cstheme="minorHAnsi"/>
          <w:b/>
          <w:color w:val="C00000"/>
        </w:rPr>
      </w:pPr>
      <w:r w:rsidRPr="008D799F">
        <w:rPr>
          <w:rFonts w:asciiTheme="minorHAnsi" w:hAnsiTheme="minorHAnsi" w:cstheme="minorHAnsi"/>
          <w:b/>
          <w:color w:val="C00000"/>
        </w:rPr>
        <w:t xml:space="preserve">W przypadku niedostosowania się do powyższych wymogów, istnieje ryzyko </w:t>
      </w:r>
      <w:r w:rsidRPr="008D799F">
        <w:rPr>
          <w:rFonts w:asciiTheme="minorHAnsi" w:hAnsiTheme="minorHAnsi" w:cstheme="minorHAnsi"/>
          <w:b/>
          <w:color w:val="C00000"/>
          <w:u w:val="single"/>
        </w:rPr>
        <w:t>automatycznego odrzucenia wniosku przez system</w:t>
      </w:r>
      <w:r w:rsidRPr="008D799F">
        <w:rPr>
          <w:rFonts w:asciiTheme="minorHAnsi" w:hAnsiTheme="minorHAnsi" w:cstheme="minorHAnsi"/>
          <w:b/>
          <w:color w:val="C00000"/>
        </w:rPr>
        <w:t>.</w:t>
      </w:r>
    </w:p>
    <w:sectPr w:rsidR="0097264F" w:rsidRPr="008D79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99" w:rsidRDefault="00442C99" w:rsidP="00442C99">
      <w:r>
        <w:separator/>
      </w:r>
    </w:p>
  </w:endnote>
  <w:endnote w:type="continuationSeparator" w:id="0">
    <w:p w:rsidR="00442C99" w:rsidRDefault="00442C99" w:rsidP="0044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  <w:sz w:val="20"/>
        <w:szCs w:val="28"/>
      </w:rPr>
      <w:id w:val="640997351"/>
      <w:docPartObj>
        <w:docPartGallery w:val="Page Numbers (Bottom of Page)"/>
        <w:docPartUnique/>
      </w:docPartObj>
    </w:sdtPr>
    <w:sdtEndPr/>
    <w:sdtContent>
      <w:p w:rsidR="00442C99" w:rsidRPr="00442C99" w:rsidRDefault="00442C99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8"/>
          </w:rPr>
        </w:pPr>
        <w:r w:rsidRPr="00442C99">
          <w:rPr>
            <w:rFonts w:asciiTheme="minorHAnsi" w:eastAsiaTheme="majorEastAsia" w:hAnsiTheme="minorHAnsi" w:cstheme="minorHAnsi"/>
            <w:sz w:val="20"/>
            <w:szCs w:val="28"/>
          </w:rPr>
          <w:t xml:space="preserve">str. </w:t>
        </w:r>
        <w:r w:rsidRPr="00442C99">
          <w:rPr>
            <w:rFonts w:asciiTheme="minorHAnsi" w:eastAsiaTheme="minorEastAsia" w:hAnsiTheme="minorHAnsi" w:cstheme="minorHAnsi"/>
            <w:sz w:val="16"/>
            <w:szCs w:val="22"/>
          </w:rPr>
          <w:fldChar w:fldCharType="begin"/>
        </w:r>
        <w:r w:rsidRPr="00442C99">
          <w:rPr>
            <w:rFonts w:asciiTheme="minorHAnsi" w:hAnsiTheme="minorHAnsi" w:cstheme="minorHAnsi"/>
            <w:sz w:val="18"/>
          </w:rPr>
          <w:instrText>PAGE    \* MERGEFORMAT</w:instrText>
        </w:r>
        <w:r w:rsidRPr="00442C99">
          <w:rPr>
            <w:rFonts w:asciiTheme="minorHAnsi" w:eastAsiaTheme="minorEastAsia" w:hAnsiTheme="minorHAnsi" w:cstheme="minorHAnsi"/>
            <w:sz w:val="16"/>
            <w:szCs w:val="22"/>
          </w:rPr>
          <w:fldChar w:fldCharType="separate"/>
        </w:r>
        <w:r w:rsidR="007F48F5" w:rsidRPr="007F48F5">
          <w:rPr>
            <w:rFonts w:asciiTheme="minorHAnsi" w:eastAsiaTheme="majorEastAsia" w:hAnsiTheme="minorHAnsi" w:cstheme="minorHAnsi"/>
            <w:noProof/>
            <w:sz w:val="20"/>
            <w:szCs w:val="28"/>
          </w:rPr>
          <w:t>2</w:t>
        </w:r>
        <w:r w:rsidRPr="00442C99">
          <w:rPr>
            <w:rFonts w:asciiTheme="minorHAnsi" w:eastAsiaTheme="majorEastAsia" w:hAnsiTheme="minorHAnsi" w:cstheme="minorHAnsi"/>
            <w:sz w:val="20"/>
            <w:szCs w:val="28"/>
          </w:rPr>
          <w:fldChar w:fldCharType="end"/>
        </w:r>
      </w:p>
    </w:sdtContent>
  </w:sdt>
  <w:p w:rsidR="00442C99" w:rsidRPr="00442C99" w:rsidRDefault="00442C99">
    <w:pPr>
      <w:pStyle w:val="Stopka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99" w:rsidRDefault="00442C99" w:rsidP="00442C99">
      <w:r>
        <w:separator/>
      </w:r>
    </w:p>
  </w:footnote>
  <w:footnote w:type="continuationSeparator" w:id="0">
    <w:p w:rsidR="00442C99" w:rsidRDefault="00442C99" w:rsidP="0044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77" w:rsidRPr="00714977" w:rsidRDefault="00714977" w:rsidP="00714977">
    <w:pPr>
      <w:pStyle w:val="Nagwek"/>
      <w:jc w:val="center"/>
      <w:rPr>
        <w:rFonts w:asciiTheme="minorHAnsi" w:hAnsiTheme="minorHAnsi" w:cstheme="minorHAnsi"/>
        <w:b/>
        <w:sz w:val="18"/>
      </w:rPr>
    </w:pPr>
    <w:r w:rsidRPr="00714977">
      <w:rPr>
        <w:rFonts w:asciiTheme="minorHAnsi" w:hAnsiTheme="minorHAnsi" w:cstheme="minorHAnsi"/>
        <w:b/>
        <w:sz w:val="18"/>
      </w:rPr>
      <w:t xml:space="preserve">MONITOROWANIE PRZEWOZU LUB TRANSFERU WEWNĄTRZUNIJNEGO </w:t>
    </w:r>
  </w:p>
  <w:p w:rsidR="00714977" w:rsidRPr="00714977" w:rsidRDefault="00714977" w:rsidP="00714977">
    <w:pPr>
      <w:pStyle w:val="Nagwek"/>
      <w:jc w:val="center"/>
      <w:rPr>
        <w:rFonts w:asciiTheme="minorHAnsi" w:hAnsiTheme="minorHAnsi" w:cstheme="minorHAnsi"/>
        <w:b/>
        <w:sz w:val="18"/>
      </w:rPr>
    </w:pPr>
    <w:r w:rsidRPr="00714977">
      <w:rPr>
        <w:rFonts w:asciiTheme="minorHAnsi" w:hAnsiTheme="minorHAnsi" w:cstheme="minorHAnsi"/>
        <w:b/>
        <w:sz w:val="18"/>
      </w:rPr>
      <w:t>PRODUKTÓW PODWÓJNEGO ZASTOSOWANIA</w:t>
    </w:r>
    <w:r>
      <w:rPr>
        <w:rFonts w:asciiTheme="minorHAnsi" w:hAnsiTheme="minorHAnsi" w:cstheme="minorHAnsi"/>
        <w:b/>
        <w:sz w:val="18"/>
      </w:rPr>
      <w:t xml:space="preserve"> - INSTRUKCJA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60A"/>
    <w:multiLevelType w:val="hybridMultilevel"/>
    <w:tmpl w:val="8EB06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2436"/>
    <w:multiLevelType w:val="hybridMultilevel"/>
    <w:tmpl w:val="9B9C17F8"/>
    <w:lvl w:ilvl="0" w:tplc="FDE27F14">
      <w:start w:val="2"/>
      <w:numFmt w:val="bullet"/>
      <w:lvlText w:val=""/>
      <w:lvlJc w:val="left"/>
      <w:pPr>
        <w:ind w:left="1080" w:hanging="360"/>
      </w:pPr>
      <w:rPr>
        <w:rFonts w:ascii="Wingdings" w:eastAsia="Microsoft Sans Serif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664A3"/>
    <w:multiLevelType w:val="hybridMultilevel"/>
    <w:tmpl w:val="816A6102"/>
    <w:lvl w:ilvl="0" w:tplc="CB7E519E">
      <w:numFmt w:val="bullet"/>
      <w:lvlText w:val=""/>
      <w:lvlJc w:val="left"/>
      <w:pPr>
        <w:ind w:left="1080" w:hanging="360"/>
      </w:pPr>
      <w:rPr>
        <w:rFonts w:ascii="Wingdings" w:eastAsia="Microsoft Sans Serif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F6D0B"/>
    <w:multiLevelType w:val="hybridMultilevel"/>
    <w:tmpl w:val="37AC1D02"/>
    <w:lvl w:ilvl="0" w:tplc="129C341A">
      <w:numFmt w:val="bullet"/>
      <w:lvlText w:val=""/>
      <w:lvlJc w:val="left"/>
      <w:pPr>
        <w:ind w:left="1080" w:hanging="360"/>
      </w:pPr>
      <w:rPr>
        <w:rFonts w:ascii="Wingdings" w:eastAsia="Microsoft Sans Serif" w:hAnsi="Wingdings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C902C4"/>
    <w:multiLevelType w:val="hybridMultilevel"/>
    <w:tmpl w:val="AD9A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3005"/>
    <w:multiLevelType w:val="hybridMultilevel"/>
    <w:tmpl w:val="42448188"/>
    <w:lvl w:ilvl="0" w:tplc="D86C521A">
      <w:start w:val="3"/>
      <w:numFmt w:val="bullet"/>
      <w:lvlText w:val="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2123"/>
    <w:multiLevelType w:val="hybridMultilevel"/>
    <w:tmpl w:val="FE303C16"/>
    <w:lvl w:ilvl="0" w:tplc="D86C521A">
      <w:start w:val="3"/>
      <w:numFmt w:val="bullet"/>
      <w:lvlText w:val="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77049"/>
    <w:multiLevelType w:val="hybridMultilevel"/>
    <w:tmpl w:val="7BD65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D28FB"/>
    <w:multiLevelType w:val="hybridMultilevel"/>
    <w:tmpl w:val="9D262A1E"/>
    <w:lvl w:ilvl="0" w:tplc="D86C521A">
      <w:start w:val="3"/>
      <w:numFmt w:val="bullet"/>
      <w:lvlText w:val="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2E"/>
    <w:rsid w:val="00043369"/>
    <w:rsid w:val="000B3BE5"/>
    <w:rsid w:val="000B564B"/>
    <w:rsid w:val="000D0925"/>
    <w:rsid w:val="0013370C"/>
    <w:rsid w:val="00141623"/>
    <w:rsid w:val="00143A4A"/>
    <w:rsid w:val="00181C9A"/>
    <w:rsid w:val="00186351"/>
    <w:rsid w:val="001E0900"/>
    <w:rsid w:val="001E71EB"/>
    <w:rsid w:val="00251E13"/>
    <w:rsid w:val="00272214"/>
    <w:rsid w:val="002A17E9"/>
    <w:rsid w:val="002E0BEF"/>
    <w:rsid w:val="0031434C"/>
    <w:rsid w:val="00314947"/>
    <w:rsid w:val="00393EA2"/>
    <w:rsid w:val="003A1AA1"/>
    <w:rsid w:val="003A309E"/>
    <w:rsid w:val="003C22EA"/>
    <w:rsid w:val="003C2866"/>
    <w:rsid w:val="00416C27"/>
    <w:rsid w:val="00442C99"/>
    <w:rsid w:val="00471F96"/>
    <w:rsid w:val="00492412"/>
    <w:rsid w:val="00495738"/>
    <w:rsid w:val="004C70CC"/>
    <w:rsid w:val="004D4FF1"/>
    <w:rsid w:val="004D6D19"/>
    <w:rsid w:val="00512A7A"/>
    <w:rsid w:val="00517B29"/>
    <w:rsid w:val="00517E68"/>
    <w:rsid w:val="00532998"/>
    <w:rsid w:val="005570F0"/>
    <w:rsid w:val="0057112E"/>
    <w:rsid w:val="0057146A"/>
    <w:rsid w:val="00572B08"/>
    <w:rsid w:val="005C6B52"/>
    <w:rsid w:val="006959E4"/>
    <w:rsid w:val="00696064"/>
    <w:rsid w:val="006B6F93"/>
    <w:rsid w:val="00714977"/>
    <w:rsid w:val="00715525"/>
    <w:rsid w:val="00726CA2"/>
    <w:rsid w:val="0075042F"/>
    <w:rsid w:val="00772287"/>
    <w:rsid w:val="007B733C"/>
    <w:rsid w:val="007D1D4E"/>
    <w:rsid w:val="007F48F5"/>
    <w:rsid w:val="00804485"/>
    <w:rsid w:val="008338B0"/>
    <w:rsid w:val="00834B93"/>
    <w:rsid w:val="00842C7E"/>
    <w:rsid w:val="00846AFC"/>
    <w:rsid w:val="008502AD"/>
    <w:rsid w:val="00852875"/>
    <w:rsid w:val="008A3F5D"/>
    <w:rsid w:val="008A50BD"/>
    <w:rsid w:val="008B690C"/>
    <w:rsid w:val="008B7C16"/>
    <w:rsid w:val="008D3459"/>
    <w:rsid w:val="008D799F"/>
    <w:rsid w:val="00903A8A"/>
    <w:rsid w:val="009242AE"/>
    <w:rsid w:val="00926C2E"/>
    <w:rsid w:val="0097264F"/>
    <w:rsid w:val="009A5267"/>
    <w:rsid w:val="009C2D90"/>
    <w:rsid w:val="009D601E"/>
    <w:rsid w:val="00A04456"/>
    <w:rsid w:val="00A8747C"/>
    <w:rsid w:val="00AC4D29"/>
    <w:rsid w:val="00B065A5"/>
    <w:rsid w:val="00B11584"/>
    <w:rsid w:val="00B162B3"/>
    <w:rsid w:val="00B22F24"/>
    <w:rsid w:val="00B36CFB"/>
    <w:rsid w:val="00B65587"/>
    <w:rsid w:val="00B92D3A"/>
    <w:rsid w:val="00BA01B8"/>
    <w:rsid w:val="00BC1AC2"/>
    <w:rsid w:val="00BC6DE9"/>
    <w:rsid w:val="00BF5994"/>
    <w:rsid w:val="00C00123"/>
    <w:rsid w:val="00C21E6C"/>
    <w:rsid w:val="00C75419"/>
    <w:rsid w:val="00C833D6"/>
    <w:rsid w:val="00C97D40"/>
    <w:rsid w:val="00CE247E"/>
    <w:rsid w:val="00D13956"/>
    <w:rsid w:val="00D1613B"/>
    <w:rsid w:val="00D23394"/>
    <w:rsid w:val="00DC5CE5"/>
    <w:rsid w:val="00E27812"/>
    <w:rsid w:val="00E80E2C"/>
    <w:rsid w:val="00E855A0"/>
    <w:rsid w:val="00EB26A0"/>
    <w:rsid w:val="00EC21AB"/>
    <w:rsid w:val="00F219EA"/>
    <w:rsid w:val="00F21E45"/>
    <w:rsid w:val="00F306BB"/>
    <w:rsid w:val="00F33122"/>
    <w:rsid w:val="00F5441D"/>
    <w:rsid w:val="00F67654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A322A6"/>
  <w15:chartTrackingRefBased/>
  <w15:docId w15:val="{75D412E5-A184-4346-A277-E395BFCB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599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59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2D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2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C99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42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C99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2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287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.importu.info@a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loszenia.importu@ab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010456</dc:creator>
  <cp:keywords/>
  <dc:description/>
  <cp:lastModifiedBy>016006</cp:lastModifiedBy>
  <cp:revision>149</cp:revision>
  <cp:lastPrinted>2025-06-02T10:53:00Z</cp:lastPrinted>
  <dcterms:created xsi:type="dcterms:W3CDTF">2025-05-29T10:57:00Z</dcterms:created>
  <dcterms:modified xsi:type="dcterms:W3CDTF">2025-06-02T12:03:00Z</dcterms:modified>
</cp:coreProperties>
</file>