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57" w:rsidRPr="00190903" w:rsidRDefault="0045310C" w:rsidP="00B37DCF">
      <w:pPr>
        <w:spacing w:before="120" w:after="120" w:line="240" w:lineRule="auto"/>
        <w:ind w:left="0" w:firstLine="0"/>
        <w:rPr>
          <w:b/>
          <w:kern w:val="16"/>
          <w:sz w:val="24"/>
          <w:szCs w:val="24"/>
        </w:rPr>
      </w:pPr>
      <w:r w:rsidRPr="00190903">
        <w:rPr>
          <w:kern w:val="16"/>
          <w:sz w:val="24"/>
          <w:szCs w:val="24"/>
        </w:rPr>
        <w:t xml:space="preserve">      </w:t>
      </w:r>
      <w:r w:rsidR="00DA1BEE" w:rsidRPr="00190903">
        <w:rPr>
          <w:kern w:val="16"/>
          <w:sz w:val="24"/>
          <w:szCs w:val="24"/>
        </w:rPr>
        <w:t xml:space="preserve">   </w:t>
      </w:r>
    </w:p>
    <w:p w:rsidR="00EA76CF" w:rsidRPr="007E0B47" w:rsidRDefault="00EA76CF" w:rsidP="00B37DCF">
      <w:pPr>
        <w:pStyle w:val="Tekstpodstawowy"/>
        <w:spacing w:before="120"/>
        <w:jc w:val="center"/>
        <w:rPr>
          <w:b/>
        </w:rPr>
      </w:pPr>
      <w:r w:rsidRPr="007E0B47">
        <w:rPr>
          <w:b/>
        </w:rPr>
        <w:t>ISTOTNE POSTANOWIENIA UMOWY</w:t>
      </w:r>
    </w:p>
    <w:p w:rsidR="002674EC" w:rsidRPr="007E0B47" w:rsidRDefault="002674EC" w:rsidP="00B37DCF">
      <w:pPr>
        <w:spacing w:before="120" w:after="120" w:line="240" w:lineRule="auto"/>
        <w:ind w:left="0" w:right="-1" w:firstLine="0"/>
        <w:jc w:val="center"/>
        <w:outlineLvl w:val="0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>(dot. dostawy prasy krajowej na rok 20</w:t>
      </w:r>
      <w:r w:rsidR="00EC3E98" w:rsidRPr="007E0B47">
        <w:rPr>
          <w:b/>
          <w:sz w:val="24"/>
          <w:szCs w:val="24"/>
        </w:rPr>
        <w:t>21</w:t>
      </w:r>
      <w:r w:rsidRPr="007E0B47">
        <w:rPr>
          <w:b/>
          <w:sz w:val="24"/>
          <w:szCs w:val="24"/>
        </w:rPr>
        <w:t>)</w:t>
      </w:r>
    </w:p>
    <w:p w:rsidR="007E0B47" w:rsidRPr="007E0B47" w:rsidRDefault="007E0B47" w:rsidP="00B37DCF">
      <w:pPr>
        <w:spacing w:before="120" w:after="120" w:line="240" w:lineRule="auto"/>
        <w:ind w:left="0" w:firstLine="0"/>
        <w:jc w:val="center"/>
        <w:rPr>
          <w:b/>
          <w:sz w:val="24"/>
          <w:szCs w:val="24"/>
        </w:rPr>
      </w:pPr>
    </w:p>
    <w:p w:rsidR="003021CC" w:rsidRPr="007E0B47" w:rsidRDefault="00E93A3E" w:rsidP="00412838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 xml:space="preserve">§ 1.  </w:t>
      </w:r>
    </w:p>
    <w:p w:rsidR="00E93A3E" w:rsidRPr="007E0B47" w:rsidRDefault="00E93A3E" w:rsidP="00412838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 xml:space="preserve">Przedmiot </w:t>
      </w:r>
      <w:r w:rsidR="00F2730D" w:rsidRPr="007E0B47">
        <w:rPr>
          <w:b/>
          <w:sz w:val="24"/>
          <w:szCs w:val="24"/>
        </w:rPr>
        <w:t xml:space="preserve">i </w:t>
      </w:r>
      <w:r w:rsidR="00375F27" w:rsidRPr="007E0B47">
        <w:rPr>
          <w:b/>
          <w:sz w:val="24"/>
          <w:szCs w:val="24"/>
        </w:rPr>
        <w:t xml:space="preserve">termin realizacji </w:t>
      </w:r>
      <w:r w:rsidRPr="007E0B47">
        <w:rPr>
          <w:b/>
          <w:sz w:val="24"/>
          <w:szCs w:val="24"/>
        </w:rPr>
        <w:t>umowy</w:t>
      </w:r>
    </w:p>
    <w:p w:rsidR="006E7F27" w:rsidRPr="007E0B47" w:rsidRDefault="006E7F27" w:rsidP="006E7F27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Przedmiotem umowy jest zakup na potrzeby Agencji Bezpieczeństwa Wewnętrznego prasy krajowej obejmującej tytuły prasowe ukazujące się na rynku wydawniczym, poczynając od pierwszego do ostatniego numeru z prenumeraty za </w:t>
      </w:r>
      <w:r w:rsidR="00190903" w:rsidRPr="007E0B47">
        <w:rPr>
          <w:sz w:val="24"/>
          <w:szCs w:val="24"/>
        </w:rPr>
        <w:t xml:space="preserve">rok </w:t>
      </w:r>
      <w:r w:rsidRPr="007E0B47">
        <w:rPr>
          <w:sz w:val="24"/>
          <w:szCs w:val="24"/>
        </w:rPr>
        <w:t>202</w:t>
      </w:r>
      <w:r w:rsidR="00190903" w:rsidRPr="007E0B47">
        <w:rPr>
          <w:sz w:val="24"/>
          <w:szCs w:val="24"/>
        </w:rPr>
        <w:t>1</w:t>
      </w:r>
      <w:r w:rsidRPr="007E0B47">
        <w:rPr>
          <w:sz w:val="24"/>
          <w:szCs w:val="24"/>
        </w:rPr>
        <w:t xml:space="preserve">, zwanej </w:t>
      </w:r>
      <w:r w:rsidRPr="007E0B47">
        <w:rPr>
          <w:sz w:val="24"/>
          <w:szCs w:val="24"/>
        </w:rPr>
        <w:br/>
        <w:t>w dalszej części umowy „prasą”, którą Wykonawca zobowiązuje się sukcesywnie sprzedawać i dostarczać Zamawiającemu w ramach prenumeraty w okresie od dnia zawarcia umowy do dnia 31 grudnia 202</w:t>
      </w:r>
      <w:r w:rsidR="00190903" w:rsidRPr="007E0B47">
        <w:rPr>
          <w:sz w:val="24"/>
          <w:szCs w:val="24"/>
        </w:rPr>
        <w:t>1</w:t>
      </w:r>
      <w:r w:rsidRPr="007E0B47">
        <w:rPr>
          <w:sz w:val="24"/>
          <w:szCs w:val="24"/>
        </w:rPr>
        <w:t xml:space="preserve"> r., a w razie wydania tytułu prasowego </w:t>
      </w:r>
      <w:r w:rsidRPr="007E0B47">
        <w:rPr>
          <w:sz w:val="24"/>
          <w:szCs w:val="24"/>
        </w:rPr>
        <w:br/>
        <w:t>z prenumeraty za rok 202</w:t>
      </w:r>
      <w:r w:rsidR="00190903" w:rsidRPr="007E0B47">
        <w:rPr>
          <w:sz w:val="24"/>
          <w:szCs w:val="24"/>
        </w:rPr>
        <w:t>1</w:t>
      </w:r>
      <w:r w:rsidRPr="007E0B47">
        <w:rPr>
          <w:sz w:val="24"/>
          <w:szCs w:val="24"/>
        </w:rPr>
        <w:t xml:space="preserve"> po upływie tego terminu - do dnia </w:t>
      </w:r>
      <w:r w:rsidR="007E0B47" w:rsidRPr="007E0B47">
        <w:rPr>
          <w:sz w:val="24"/>
          <w:szCs w:val="24"/>
        </w:rPr>
        <w:t>28</w:t>
      </w:r>
      <w:r w:rsidRPr="007E0B47">
        <w:rPr>
          <w:sz w:val="24"/>
          <w:szCs w:val="24"/>
        </w:rPr>
        <w:t xml:space="preserve"> lutego 202</w:t>
      </w:r>
      <w:r w:rsidR="00190903" w:rsidRPr="007E0B47">
        <w:rPr>
          <w:sz w:val="24"/>
          <w:szCs w:val="24"/>
        </w:rPr>
        <w:t>2</w:t>
      </w:r>
      <w:r w:rsidRPr="007E0B47">
        <w:rPr>
          <w:sz w:val="24"/>
          <w:szCs w:val="24"/>
        </w:rPr>
        <w:t xml:space="preserve"> r. </w:t>
      </w:r>
    </w:p>
    <w:p w:rsidR="006E7F27" w:rsidRPr="007E0B47" w:rsidRDefault="006E7F27" w:rsidP="006E7F27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Szczegółowy opis przedmiotu umowy zawierający wykaz dostarczanych </w:t>
      </w:r>
      <w:r w:rsidRPr="007E0B47">
        <w:rPr>
          <w:sz w:val="24"/>
          <w:szCs w:val="24"/>
        </w:rPr>
        <w:br/>
        <w:t xml:space="preserve">w formie papierowej tytułów prasowych i ich egzemplarzy wraz z obowiązującymi cenami określony został w ofercie Wykonawcy z dnia </w:t>
      </w:r>
      <w:r w:rsidR="00190903" w:rsidRPr="007E0B47">
        <w:rPr>
          <w:sz w:val="24"/>
          <w:szCs w:val="24"/>
        </w:rPr>
        <w:t>___________ r.</w:t>
      </w:r>
      <w:r w:rsidRPr="007E0B47">
        <w:rPr>
          <w:sz w:val="24"/>
          <w:szCs w:val="24"/>
        </w:rPr>
        <w:t xml:space="preserve">, której kopia stanowi </w:t>
      </w:r>
      <w:r w:rsidRPr="007E0B47">
        <w:rPr>
          <w:b/>
          <w:sz w:val="24"/>
          <w:szCs w:val="24"/>
        </w:rPr>
        <w:t>Załącznik nr 2</w:t>
      </w:r>
      <w:r w:rsidRPr="007E0B47">
        <w:rPr>
          <w:sz w:val="24"/>
          <w:szCs w:val="24"/>
        </w:rPr>
        <w:t xml:space="preserve"> do niniejszej umowy.</w:t>
      </w:r>
    </w:p>
    <w:p w:rsidR="006E7F27" w:rsidRPr="007E0B47" w:rsidRDefault="006E7F27" w:rsidP="006E7F27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color w:val="000000"/>
          <w:sz w:val="24"/>
          <w:szCs w:val="24"/>
        </w:rPr>
        <w:t>Zamawiający zastrzega sobie możliwość skorzystania</w:t>
      </w:r>
      <w:r w:rsidR="00190903" w:rsidRPr="007E0B47">
        <w:rPr>
          <w:color w:val="000000"/>
          <w:sz w:val="24"/>
          <w:szCs w:val="24"/>
        </w:rPr>
        <w:t>,</w:t>
      </w:r>
      <w:r w:rsidRPr="007E0B47">
        <w:rPr>
          <w:color w:val="000000"/>
          <w:sz w:val="24"/>
          <w:szCs w:val="24"/>
        </w:rPr>
        <w:t xml:space="preserve"> w terminie do dnia 31 grudnia 202</w:t>
      </w:r>
      <w:r w:rsidR="00190903" w:rsidRPr="007E0B47">
        <w:rPr>
          <w:color w:val="000000"/>
          <w:sz w:val="24"/>
          <w:szCs w:val="24"/>
        </w:rPr>
        <w:t>1</w:t>
      </w:r>
      <w:r w:rsidRPr="007E0B47">
        <w:rPr>
          <w:color w:val="000000"/>
          <w:sz w:val="24"/>
          <w:szCs w:val="24"/>
        </w:rPr>
        <w:t xml:space="preserve"> r.</w:t>
      </w:r>
      <w:r w:rsidR="00190903" w:rsidRPr="007E0B47">
        <w:rPr>
          <w:color w:val="000000"/>
          <w:sz w:val="24"/>
          <w:szCs w:val="24"/>
        </w:rPr>
        <w:t xml:space="preserve">, </w:t>
      </w:r>
      <w:r w:rsidRPr="007E0B47">
        <w:rPr>
          <w:color w:val="000000"/>
          <w:sz w:val="24"/>
          <w:szCs w:val="24"/>
        </w:rPr>
        <w:t>z prawa do zwiększenia łącznej ilości prasy podlegającej zakupowi w ramach umowy, co spowoduje zarazem odpowiednie zwiększenie wynagrodzenia należnego Wykonawcy z tytułu wykonania umowy.</w:t>
      </w:r>
    </w:p>
    <w:p w:rsidR="006E7F27" w:rsidRPr="007E0B47" w:rsidRDefault="006E7F27" w:rsidP="006E7F27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color w:val="000000"/>
          <w:sz w:val="24"/>
          <w:szCs w:val="24"/>
        </w:rPr>
        <w:t xml:space="preserve">Przewidziane w ust. 3 zwiększenie ilości podlegającej zakupowi  prasy oraz  wynagrodzenia Wykonawcy może nastąpić wyłącznie z zastosowaniem prawa opcji określonego w art. 34 ust. 5 ustawy z dnia 29 stycznia 2004 r. - Prawo Zamówień publicznych (Dz. U z 2019 r. poz. 1843, z późn. zm.), zwanej dalej: „uPzp”, przez które rozumie się możliwość zwiększenia dostaw prasy do 50% w stosunku do szacowanej ilości zamówienia podstawowego wynikającej z </w:t>
      </w:r>
      <w:r w:rsidRPr="007E0B47">
        <w:rPr>
          <w:b/>
          <w:color w:val="000000"/>
          <w:sz w:val="24"/>
          <w:szCs w:val="24"/>
        </w:rPr>
        <w:t>Załącznika nr 2</w:t>
      </w:r>
      <w:r w:rsidRPr="007E0B47">
        <w:rPr>
          <w:color w:val="000000"/>
          <w:sz w:val="24"/>
          <w:szCs w:val="24"/>
        </w:rPr>
        <w:t xml:space="preserve"> do umowy.</w:t>
      </w:r>
    </w:p>
    <w:p w:rsidR="006E7F27" w:rsidRPr="007E0B47" w:rsidRDefault="006E7F27" w:rsidP="006E7F27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Strony ustalają, iż określone w ust. 4 prawo opcji jest jedynie uprawnieniem Zamawiającego, z którego nie musi skorzystać w ramach realizacji umowy. Warunkiem uruchomienia prawa opcji będzie złożenie przez Zamawiającego pisemnego oświadczenia woli w przedmiocie skorzystania z prawa opcji w określonym przez niego zakresie. W przypadku nieskorzystania przez Zamawiającego z prawa opcji Wykonawcy nie będą przysługiwały żadne roszczenia.</w:t>
      </w:r>
    </w:p>
    <w:p w:rsidR="006E7F27" w:rsidRPr="007E0B47" w:rsidRDefault="006E7F27" w:rsidP="006E7F27">
      <w:pPr>
        <w:spacing w:after="120"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412838" w:rsidRDefault="006E7F27" w:rsidP="00412838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 xml:space="preserve">§ 2. </w:t>
      </w:r>
    </w:p>
    <w:p w:rsidR="006E7F27" w:rsidRPr="007E0B47" w:rsidRDefault="006E7F27" w:rsidP="00412838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>Sposób realizacji umowy</w:t>
      </w:r>
    </w:p>
    <w:p w:rsidR="006E7F27" w:rsidRPr="007E0B47" w:rsidRDefault="006E7F27" w:rsidP="006E7F27">
      <w:pPr>
        <w:numPr>
          <w:ilvl w:val="1"/>
          <w:numId w:val="2"/>
        </w:numPr>
        <w:tabs>
          <w:tab w:val="clear" w:pos="1440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Dostawy prasy odbywały się będą w dni robocze</w:t>
      </w:r>
      <w:r w:rsidR="00190903" w:rsidRPr="007E0B47">
        <w:rPr>
          <w:sz w:val="24"/>
          <w:szCs w:val="24"/>
        </w:rPr>
        <w:t xml:space="preserve"> </w:t>
      </w:r>
      <w:r w:rsidR="00F437A7" w:rsidRPr="007E0B47">
        <w:rPr>
          <w:sz w:val="24"/>
          <w:szCs w:val="24"/>
        </w:rPr>
        <w:t xml:space="preserve">oraz </w:t>
      </w:r>
      <w:r w:rsidRPr="007E0B47">
        <w:rPr>
          <w:sz w:val="24"/>
          <w:szCs w:val="24"/>
        </w:rPr>
        <w:t>w soboty do godziny 5:00, transporte</w:t>
      </w:r>
      <w:r w:rsidR="00F437A7" w:rsidRPr="007E0B47">
        <w:rPr>
          <w:sz w:val="24"/>
          <w:szCs w:val="24"/>
        </w:rPr>
        <w:t xml:space="preserve">m Wykonawcy, w systemie PRESTO </w:t>
      </w:r>
      <w:r w:rsidRPr="007E0B47">
        <w:rPr>
          <w:sz w:val="24"/>
          <w:szCs w:val="24"/>
        </w:rPr>
        <w:t xml:space="preserve">(tj. Wydawca - Wykonawca </w:t>
      </w:r>
      <w:r w:rsidR="00DE5B38" w:rsidRPr="007E0B47">
        <w:rPr>
          <w:sz w:val="24"/>
          <w:szCs w:val="24"/>
        </w:rPr>
        <w:br/>
      </w:r>
      <w:r w:rsidRPr="007E0B47">
        <w:rPr>
          <w:sz w:val="24"/>
          <w:szCs w:val="24"/>
        </w:rPr>
        <w:t>- Zamawiający) - w miarę napływu egzemplarzy prasy od wydawców.</w:t>
      </w:r>
    </w:p>
    <w:p w:rsidR="006E7F27" w:rsidRPr="007E0B47" w:rsidRDefault="006E7F27" w:rsidP="006E7F27">
      <w:pPr>
        <w:numPr>
          <w:ilvl w:val="1"/>
          <w:numId w:val="2"/>
        </w:numPr>
        <w:tabs>
          <w:tab w:val="clear" w:pos="1440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Prasa będzie dostarczana do obiektów Agencji Bezpieczeństwa Wewnętrznego w Warszawie oraz Emowie w formie przesyłek, do których dołączana będzie szczegółowa specyfikacja zawierająca datę dostawy oraz ilościowy wykaz dostarczonych tytułów prasowych wraz z ich cenami.</w:t>
      </w:r>
    </w:p>
    <w:p w:rsidR="006E7F27" w:rsidRPr="007E0B47" w:rsidRDefault="006E7F27" w:rsidP="006E7F27">
      <w:pPr>
        <w:numPr>
          <w:ilvl w:val="1"/>
          <w:numId w:val="2"/>
        </w:numPr>
        <w:tabs>
          <w:tab w:val="clear" w:pos="1440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Wykonawca zobowiązany jest przy każdorazowej dostawie segregować prasę w pakiety, które wyspecyfikował Zamawiający. Pakiety będą rozkładane w miejscu wskazanym przez Zamawiającego. Każdy pakiet musi być oznaczony w widocznym miejscu numerem pakietu, który nadał Zamawiający. </w:t>
      </w:r>
    </w:p>
    <w:p w:rsidR="006E7F27" w:rsidRPr="007E0B47" w:rsidRDefault="006E7F27" w:rsidP="006E7F27">
      <w:pPr>
        <w:numPr>
          <w:ilvl w:val="1"/>
          <w:numId w:val="2"/>
        </w:numPr>
        <w:tabs>
          <w:tab w:val="clear" w:pos="1440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lastRenderedPageBreak/>
        <w:t>Wykonawca zobowiązuje się dostarczać prasę w dniu jej wydania. Dostawy bezpłatnych wydań specjalnych prasy następowały będą w ciągu 24 godzin od ich publikacji.</w:t>
      </w:r>
    </w:p>
    <w:p w:rsidR="006E7F27" w:rsidRPr="007E0B47" w:rsidRDefault="006E7F27" w:rsidP="006E7F27">
      <w:pPr>
        <w:numPr>
          <w:ilvl w:val="1"/>
          <w:numId w:val="2"/>
        </w:numPr>
        <w:tabs>
          <w:tab w:val="clear" w:pos="1440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Zamawiający zastrzega sobie, w ramach wynagrodzenia, o którym mowa </w:t>
      </w:r>
      <w:r w:rsidRPr="007E0B47">
        <w:rPr>
          <w:sz w:val="24"/>
          <w:szCs w:val="24"/>
        </w:rPr>
        <w:br/>
        <w:t xml:space="preserve">w § 3, możliwość dokonywania w okresie obowiązywania umowy zmian w przedmiocie umowy (co nie będzie wymagało sporządzania aneksu do umowy) polegających na rezygnacji z zakupu poszczególnych tytułów prasowych wymienionych w </w:t>
      </w:r>
      <w:r w:rsidRPr="007E0B47">
        <w:rPr>
          <w:b/>
          <w:sz w:val="24"/>
          <w:szCs w:val="24"/>
        </w:rPr>
        <w:t>Załączniku</w:t>
      </w:r>
      <w:r w:rsidR="008F48AB" w:rsidRPr="007E0B47">
        <w:rPr>
          <w:b/>
          <w:sz w:val="24"/>
          <w:szCs w:val="24"/>
        </w:rPr>
        <w:br/>
      </w:r>
      <w:r w:rsidRPr="007E0B47">
        <w:rPr>
          <w:b/>
          <w:sz w:val="24"/>
          <w:szCs w:val="24"/>
        </w:rPr>
        <w:t xml:space="preserve"> nr 2</w:t>
      </w:r>
      <w:r w:rsidRPr="007E0B47">
        <w:rPr>
          <w:sz w:val="24"/>
          <w:szCs w:val="24"/>
        </w:rPr>
        <w:t xml:space="preserve"> lub na modyfikacji (zwiększeniu lub zmniejszeniu) liczby podlegających zakupowi egzemplarzy tych tytułów. Zmiany w przedmiocie umowy w odniesieniu do dzienników będą dokonywane przez Wykonawcę w terminie 2 dni, a w przypadku pozostałych tytułów prasowych – w terminie 7 dni, licząc od dnia złożenia przez Zamawiającego stosownego wniosku w tym przedmiocie, co powinno nastąpić w jednej z form wskazanych w § 4 ust. 2 pkt 1-3.</w:t>
      </w:r>
    </w:p>
    <w:p w:rsidR="006E7F27" w:rsidRPr="007E0B47" w:rsidRDefault="006E7F27" w:rsidP="00412838">
      <w:pPr>
        <w:spacing w:line="240" w:lineRule="auto"/>
        <w:ind w:left="425" w:firstLine="0"/>
        <w:jc w:val="both"/>
        <w:rPr>
          <w:sz w:val="24"/>
          <w:szCs w:val="24"/>
        </w:rPr>
      </w:pPr>
    </w:p>
    <w:p w:rsidR="00412838" w:rsidRDefault="006E7F27" w:rsidP="00412838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 xml:space="preserve">§ 3. </w:t>
      </w:r>
    </w:p>
    <w:p w:rsidR="006E7F27" w:rsidRPr="007E0B47" w:rsidRDefault="006E7F27" w:rsidP="00412838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E0B47">
        <w:rPr>
          <w:b/>
          <w:sz w:val="24"/>
          <w:szCs w:val="24"/>
        </w:rPr>
        <w:t>Wynagrodzenie</w:t>
      </w:r>
      <w:r w:rsidRPr="007E0B47">
        <w:rPr>
          <w:b/>
          <w:bCs/>
          <w:sz w:val="24"/>
          <w:szCs w:val="24"/>
        </w:rPr>
        <w:t xml:space="preserve"> i warunki płatności</w:t>
      </w:r>
    </w:p>
    <w:p w:rsidR="006E7F27" w:rsidRPr="007E0B47" w:rsidRDefault="006E7F27" w:rsidP="006E7F2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 tytułu realizacji niniejszej umowy obejmującej </w:t>
      </w:r>
      <w:r w:rsidRPr="007E0B47">
        <w:rPr>
          <w:sz w:val="24"/>
          <w:szCs w:val="24"/>
          <w:u w:val="single"/>
        </w:rPr>
        <w:t>zamówienie podstawowe</w:t>
      </w:r>
      <w:r w:rsidRPr="007E0B47">
        <w:rPr>
          <w:sz w:val="24"/>
          <w:szCs w:val="24"/>
        </w:rPr>
        <w:t xml:space="preserve"> Wykonawcy przysługuje maksymalne wynagrodzenie w kwocie </w:t>
      </w:r>
      <w:r w:rsidRPr="007E0B47">
        <w:rPr>
          <w:b/>
          <w:sz w:val="24"/>
          <w:szCs w:val="24"/>
        </w:rPr>
        <w:t xml:space="preserve">netto </w:t>
      </w:r>
      <w:r w:rsidR="00190903" w:rsidRPr="007E0B47">
        <w:rPr>
          <w:b/>
          <w:sz w:val="24"/>
          <w:szCs w:val="24"/>
        </w:rPr>
        <w:t>_______</w:t>
      </w:r>
      <w:r w:rsidRPr="007E0B47">
        <w:rPr>
          <w:b/>
          <w:sz w:val="24"/>
          <w:szCs w:val="24"/>
        </w:rPr>
        <w:t xml:space="preserve"> zł</w:t>
      </w:r>
      <w:r w:rsidRPr="007E0B47">
        <w:rPr>
          <w:sz w:val="24"/>
          <w:szCs w:val="24"/>
        </w:rPr>
        <w:t xml:space="preserve"> (słownie: </w:t>
      </w:r>
      <w:r w:rsidR="00190903" w:rsidRPr="007E0B47">
        <w:rPr>
          <w:sz w:val="24"/>
          <w:szCs w:val="24"/>
        </w:rPr>
        <w:t>__________</w:t>
      </w:r>
      <w:r w:rsidRPr="007E0B47">
        <w:rPr>
          <w:sz w:val="24"/>
          <w:szCs w:val="24"/>
        </w:rPr>
        <w:t xml:space="preserve">), które powiększone o należny w dniu zawarcia umowy podatek VAT daje kwotę </w:t>
      </w:r>
      <w:r w:rsidRPr="007E0B47">
        <w:rPr>
          <w:b/>
          <w:sz w:val="24"/>
          <w:szCs w:val="24"/>
        </w:rPr>
        <w:t xml:space="preserve">brutto </w:t>
      </w:r>
      <w:r w:rsidR="00190903" w:rsidRPr="007E0B47">
        <w:rPr>
          <w:b/>
          <w:sz w:val="24"/>
          <w:szCs w:val="24"/>
        </w:rPr>
        <w:t>_______</w:t>
      </w:r>
      <w:r w:rsidRPr="007E0B47">
        <w:rPr>
          <w:sz w:val="24"/>
          <w:szCs w:val="24"/>
        </w:rPr>
        <w:t xml:space="preserve"> </w:t>
      </w:r>
      <w:r w:rsidRPr="007E0B47">
        <w:rPr>
          <w:b/>
          <w:sz w:val="24"/>
          <w:szCs w:val="24"/>
        </w:rPr>
        <w:t>zł</w:t>
      </w:r>
      <w:r w:rsidRPr="007E0B47">
        <w:rPr>
          <w:sz w:val="24"/>
          <w:szCs w:val="24"/>
        </w:rPr>
        <w:t xml:space="preserve"> (słownie: </w:t>
      </w:r>
      <w:r w:rsidR="00190903" w:rsidRPr="007E0B47">
        <w:rPr>
          <w:sz w:val="24"/>
          <w:szCs w:val="24"/>
        </w:rPr>
        <w:t>_____________</w:t>
      </w:r>
      <w:r w:rsidRPr="007E0B47">
        <w:rPr>
          <w:sz w:val="24"/>
          <w:szCs w:val="24"/>
        </w:rPr>
        <w:t>).</w:t>
      </w:r>
    </w:p>
    <w:p w:rsidR="006E7F27" w:rsidRPr="007E0B47" w:rsidRDefault="006E7F27" w:rsidP="00190903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 tytułu realizacji niniejszej umowy obejmującej </w:t>
      </w:r>
      <w:r w:rsidRPr="007E0B47">
        <w:rPr>
          <w:sz w:val="24"/>
          <w:szCs w:val="24"/>
          <w:u w:val="single"/>
        </w:rPr>
        <w:t>prawo opcji</w:t>
      </w:r>
      <w:r w:rsidRPr="007E0B47">
        <w:rPr>
          <w:sz w:val="24"/>
          <w:szCs w:val="24"/>
        </w:rPr>
        <w:t xml:space="preserve"> Wykonawcy przysługuje maksymalne wynagrodzenie w kwocie </w:t>
      </w:r>
      <w:r w:rsidRPr="007E0B47">
        <w:rPr>
          <w:b/>
          <w:sz w:val="24"/>
          <w:szCs w:val="24"/>
        </w:rPr>
        <w:t xml:space="preserve">netto </w:t>
      </w:r>
      <w:r w:rsidR="00190903" w:rsidRPr="007E0B47">
        <w:rPr>
          <w:b/>
          <w:sz w:val="24"/>
          <w:szCs w:val="24"/>
        </w:rPr>
        <w:t>_________</w:t>
      </w:r>
      <w:r w:rsidRPr="007E0B47">
        <w:rPr>
          <w:b/>
          <w:sz w:val="24"/>
          <w:szCs w:val="24"/>
        </w:rPr>
        <w:t xml:space="preserve"> zł</w:t>
      </w:r>
      <w:r w:rsidRPr="007E0B47">
        <w:rPr>
          <w:sz w:val="24"/>
          <w:szCs w:val="24"/>
        </w:rPr>
        <w:t xml:space="preserve"> (słownie: </w:t>
      </w:r>
      <w:r w:rsidR="00190903" w:rsidRPr="007E0B47">
        <w:rPr>
          <w:sz w:val="24"/>
          <w:szCs w:val="24"/>
        </w:rPr>
        <w:t>__________________</w:t>
      </w:r>
      <w:r w:rsidRPr="007E0B47">
        <w:rPr>
          <w:sz w:val="24"/>
          <w:szCs w:val="24"/>
        </w:rPr>
        <w:t xml:space="preserve">), które powiększone o należny w dniu zawarcia umowy podatek VAT daje kwotę </w:t>
      </w:r>
      <w:r w:rsidRPr="007E0B47">
        <w:rPr>
          <w:b/>
          <w:sz w:val="24"/>
          <w:szCs w:val="24"/>
        </w:rPr>
        <w:t xml:space="preserve">brutto </w:t>
      </w:r>
      <w:r w:rsidR="00190903" w:rsidRPr="007E0B47">
        <w:rPr>
          <w:b/>
          <w:sz w:val="24"/>
          <w:szCs w:val="24"/>
        </w:rPr>
        <w:t>________</w:t>
      </w:r>
      <w:r w:rsidRPr="007E0B47">
        <w:rPr>
          <w:b/>
          <w:sz w:val="24"/>
          <w:szCs w:val="24"/>
        </w:rPr>
        <w:t>zł</w:t>
      </w:r>
      <w:r w:rsidRPr="007E0B47">
        <w:rPr>
          <w:sz w:val="24"/>
          <w:szCs w:val="24"/>
        </w:rPr>
        <w:t xml:space="preserve"> (słownie: </w:t>
      </w:r>
      <w:r w:rsidR="00190903" w:rsidRPr="007E0B47">
        <w:rPr>
          <w:sz w:val="24"/>
          <w:szCs w:val="24"/>
        </w:rPr>
        <w:t>_____________</w:t>
      </w:r>
      <w:r w:rsidRPr="007E0B47">
        <w:rPr>
          <w:sz w:val="24"/>
          <w:szCs w:val="24"/>
        </w:rPr>
        <w:t>), co odpowiada 50% wartości zamówienia podstawowego określonej w § 3 ust. 1.</w:t>
      </w:r>
    </w:p>
    <w:p w:rsidR="006E7F27" w:rsidRPr="007E0B47" w:rsidRDefault="006E7F27" w:rsidP="006E7F2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7E0B47">
        <w:rPr>
          <w:sz w:val="24"/>
          <w:szCs w:val="24"/>
          <w:u w:val="single"/>
        </w:rPr>
        <w:t>Łączne wynagrodzenie</w:t>
      </w:r>
      <w:r w:rsidRPr="007E0B47">
        <w:rPr>
          <w:sz w:val="24"/>
          <w:szCs w:val="24"/>
        </w:rPr>
        <w:t xml:space="preserve"> Wykonawcy z tytułu realizacji niniejszej umowy, nie może przekroczyć sumy kwot, o których mowa w ust. 1 i 2, tj. kwoty </w:t>
      </w:r>
      <w:r w:rsidRPr="007E0B47">
        <w:rPr>
          <w:b/>
          <w:sz w:val="24"/>
          <w:szCs w:val="24"/>
        </w:rPr>
        <w:t xml:space="preserve">netto </w:t>
      </w:r>
      <w:r w:rsidR="00190903" w:rsidRPr="007E0B47">
        <w:rPr>
          <w:b/>
          <w:sz w:val="24"/>
          <w:szCs w:val="24"/>
        </w:rPr>
        <w:t>__________</w:t>
      </w:r>
      <w:r w:rsidRPr="007E0B47">
        <w:rPr>
          <w:b/>
          <w:sz w:val="24"/>
          <w:szCs w:val="24"/>
        </w:rPr>
        <w:t xml:space="preserve">zł </w:t>
      </w:r>
      <w:r w:rsidRPr="007E0B47">
        <w:rPr>
          <w:sz w:val="24"/>
          <w:szCs w:val="24"/>
        </w:rPr>
        <w:t xml:space="preserve">(słownie: </w:t>
      </w:r>
      <w:r w:rsidR="00190903" w:rsidRPr="007E0B47">
        <w:rPr>
          <w:sz w:val="24"/>
          <w:szCs w:val="24"/>
        </w:rPr>
        <w:t>___________________</w:t>
      </w:r>
      <w:r w:rsidRPr="007E0B47">
        <w:rPr>
          <w:sz w:val="24"/>
          <w:szCs w:val="24"/>
        </w:rPr>
        <w:t xml:space="preserve">), która powiększona o należny w dniu zawarcia umowy podatek VAT daje kwotę </w:t>
      </w:r>
      <w:r w:rsidRPr="007E0B47">
        <w:rPr>
          <w:b/>
          <w:sz w:val="24"/>
          <w:szCs w:val="24"/>
        </w:rPr>
        <w:t xml:space="preserve">brutto </w:t>
      </w:r>
      <w:r w:rsidR="00190903" w:rsidRPr="007E0B47">
        <w:rPr>
          <w:b/>
          <w:sz w:val="24"/>
          <w:szCs w:val="24"/>
        </w:rPr>
        <w:t>___________</w:t>
      </w:r>
      <w:r w:rsidRPr="007E0B47">
        <w:rPr>
          <w:b/>
          <w:sz w:val="24"/>
          <w:szCs w:val="24"/>
        </w:rPr>
        <w:t xml:space="preserve"> zł </w:t>
      </w:r>
      <w:r w:rsidRPr="007E0B47">
        <w:rPr>
          <w:sz w:val="24"/>
          <w:szCs w:val="24"/>
        </w:rPr>
        <w:t>(słownie:</w:t>
      </w:r>
      <w:r w:rsidR="00190903" w:rsidRPr="007E0B47">
        <w:rPr>
          <w:sz w:val="24"/>
          <w:szCs w:val="24"/>
        </w:rPr>
        <w:t xml:space="preserve"> ____________</w:t>
      </w:r>
      <w:r w:rsidRPr="007E0B47">
        <w:rPr>
          <w:sz w:val="24"/>
          <w:szCs w:val="24"/>
        </w:rPr>
        <w:t>).</w:t>
      </w:r>
    </w:p>
    <w:p w:rsidR="006E7F27" w:rsidRPr="007E0B47" w:rsidRDefault="006E7F27" w:rsidP="006E7F27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Kwoty wynagrodzenia brutto określone w niniejszym paragrafie obejmują wszystkie koszty, jakie Wykonawca zobowiązany jest ponieść z tytułu należytego wykonania umowy, a w szczególności: cenę wszystkich tytułów prasy wraz z podatkiem VAT, cenę opakowań, koszty ubezpieczenia, dostawy do miejsc wskazanych przez Zamawiającego oraz marżę Wykonawcy.</w:t>
      </w:r>
    </w:p>
    <w:p w:rsidR="006E7F27" w:rsidRPr="007E0B47" w:rsidRDefault="006E7F27" w:rsidP="006E7F27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Określone w niniejszym paragrafie wynagrodzenie może ulec zmianie, bez konieczności sporządzania aneksu do niniejszej umowy, w przypadku: zmiany wysokości podatku VAT lub częstotliwości wydawania prasy, zaprzestania ukazywania się pisma oraz </w:t>
      </w:r>
      <w:r w:rsidRPr="007E0B47">
        <w:rPr>
          <w:sz w:val="24"/>
          <w:szCs w:val="24"/>
        </w:rPr>
        <w:br/>
        <w:t>w razie skorzystania przez Zamawiającego z uprawnień, o których  mowa w § 2 ust. 5.</w:t>
      </w:r>
    </w:p>
    <w:p w:rsidR="006E7F27" w:rsidRPr="007E0B47" w:rsidRDefault="006E7F27" w:rsidP="006E7F27">
      <w:p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6. Ostateczna wysokość wynagrodzenia zostanie ustalona na podstawie ilości oraz cen jednostkowych faktycznie dostarczonej prasy, przy czym Strony ustalają, iż końcowe rozliczenie z wykonania umowy nastąpi do dnia 15 lutego 202</w:t>
      </w:r>
      <w:r w:rsidR="007F6F23" w:rsidRPr="007E0B47">
        <w:rPr>
          <w:sz w:val="24"/>
          <w:szCs w:val="24"/>
        </w:rPr>
        <w:t>2</w:t>
      </w:r>
      <w:r w:rsidRPr="007E0B47">
        <w:rPr>
          <w:sz w:val="24"/>
          <w:szCs w:val="24"/>
        </w:rPr>
        <w:t xml:space="preserve"> r. </w:t>
      </w:r>
    </w:p>
    <w:p w:rsidR="006E7F27" w:rsidRPr="007E0B47" w:rsidRDefault="006E7F27" w:rsidP="006E7F27">
      <w:p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7. Zapłata wynagrodzenia nastąpi w dwunastu transzach, płatnych po zakończeniu każdego miesiąca, w którym była dostarczana prasa, i zostanie dokonana w formie przelewu bankowego na wskazane przez Wykonawcę konto – w terminie do  21 dni, licząc od dnia dostarczenia Zamawiającemu prawidłowo wystawionej faktury VAT. Wraz z fakturą Wykonawca zobowiązany jest dostarczyć Zamawiającemu specyfikację zrealizowanych </w:t>
      </w:r>
      <w:r w:rsidRPr="007E0B47">
        <w:rPr>
          <w:sz w:val="24"/>
          <w:szCs w:val="24"/>
        </w:rPr>
        <w:br/>
        <w:t>w danym okresie rozliczeniowym dostaw prasy zawierającą poszczególne tytuły i liczbę dostarczonych egzemplarzy prasy oraz ich cenę.</w:t>
      </w:r>
    </w:p>
    <w:p w:rsidR="006E7F27" w:rsidRPr="007E0B47" w:rsidRDefault="006E7F27" w:rsidP="006E7F27">
      <w:p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8. Świadczenie uznawane będzie za spełnione w dniu wystawienia dokumentu finansowego (polecenia przelewu) oraz przekazania go do banku celem realizacji.</w:t>
      </w:r>
    </w:p>
    <w:p w:rsidR="006E7F27" w:rsidRPr="007E0B47" w:rsidRDefault="006E7F27" w:rsidP="006E7F27">
      <w:pPr>
        <w:spacing w:after="120" w:line="240" w:lineRule="auto"/>
        <w:ind w:left="284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lastRenderedPageBreak/>
        <w:t>9. W przypadku nieterminowej zapłaty wynagrodzenia przez Zamawiającego Wykonawcy przysługiwały będą (za każdy dzień opóźnienia) odsetki za opóźnienie w wysokości odsetek ustawowych, o których mowa w art. 359 § 2 Kodeksu cywilnego.</w:t>
      </w:r>
    </w:p>
    <w:p w:rsidR="006E7F27" w:rsidRPr="007E0B47" w:rsidRDefault="006E7F27" w:rsidP="006E7F27">
      <w:pPr>
        <w:spacing w:after="120" w:line="240" w:lineRule="auto"/>
        <w:ind w:left="0" w:firstLine="0"/>
        <w:jc w:val="both"/>
        <w:rPr>
          <w:sz w:val="24"/>
          <w:szCs w:val="24"/>
        </w:rPr>
      </w:pPr>
    </w:p>
    <w:p w:rsidR="00412838" w:rsidRDefault="006E7F27" w:rsidP="00412838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 xml:space="preserve">§ 4. </w:t>
      </w:r>
    </w:p>
    <w:p w:rsidR="006E7F27" w:rsidRPr="007E0B47" w:rsidRDefault="006E7F27" w:rsidP="00412838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>Obowiązki Stron</w:t>
      </w:r>
    </w:p>
    <w:p w:rsidR="006E7F27" w:rsidRPr="007E0B47" w:rsidRDefault="006E7F27" w:rsidP="006E7F27">
      <w:pPr>
        <w:numPr>
          <w:ilvl w:val="0"/>
          <w:numId w:val="4"/>
        </w:numPr>
        <w:tabs>
          <w:tab w:val="clear" w:pos="234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Wykonawca zobowiązuje się w ramach niniejszej umowy do:</w:t>
      </w:r>
    </w:p>
    <w:p w:rsidR="006E7F27" w:rsidRPr="007E0B47" w:rsidRDefault="006E7F27" w:rsidP="006E7F27">
      <w:pPr>
        <w:numPr>
          <w:ilvl w:val="0"/>
          <w:numId w:val="3"/>
        </w:numPr>
        <w:tabs>
          <w:tab w:val="clear" w:pos="717"/>
          <w:tab w:val="num" w:pos="709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systematycznego i terminowego dostarczania prasy Zamawiającemu;</w:t>
      </w:r>
    </w:p>
    <w:p w:rsidR="006E7F27" w:rsidRPr="007E0B47" w:rsidRDefault="006E7F27" w:rsidP="006E7F27">
      <w:pPr>
        <w:numPr>
          <w:ilvl w:val="0"/>
          <w:numId w:val="3"/>
        </w:numPr>
        <w:tabs>
          <w:tab w:val="clear" w:pos="717"/>
          <w:tab w:val="num" w:pos="709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dostarczania egzemplarzy prasy wyłącznie nowych i wolnych od wad;</w:t>
      </w:r>
    </w:p>
    <w:p w:rsidR="006E7F27" w:rsidRPr="007E0B47" w:rsidRDefault="006E7F27" w:rsidP="006E7F27">
      <w:pPr>
        <w:numPr>
          <w:ilvl w:val="0"/>
          <w:numId w:val="3"/>
        </w:numPr>
        <w:tabs>
          <w:tab w:val="clear" w:pos="717"/>
          <w:tab w:val="num" w:pos="709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niezwłocznego informowania Zamawiającego na piśmie o wszelkich zmianach wydawniczych dotyczących dostarczanych tytułów prasy (np.: częstotliwości ich wydawania, zmianach tytułów lub zaprzestaniu ukazywania się pisma);</w:t>
      </w:r>
    </w:p>
    <w:p w:rsidR="006E7F27" w:rsidRPr="007E0B47" w:rsidRDefault="006E7F27" w:rsidP="006E7F27">
      <w:pPr>
        <w:numPr>
          <w:ilvl w:val="0"/>
          <w:numId w:val="3"/>
        </w:numPr>
        <w:tabs>
          <w:tab w:val="clear" w:pos="717"/>
          <w:tab w:val="num" w:pos="709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natychmiastowego przekazywania wydawcom reklamacji zgłaszanych przez Zamawiającego i sprawowania nadzoru nad ich realizacją; </w:t>
      </w:r>
    </w:p>
    <w:p w:rsidR="006E7F27" w:rsidRPr="007E0B47" w:rsidRDefault="006E7F27" w:rsidP="006E7F27">
      <w:pPr>
        <w:numPr>
          <w:ilvl w:val="0"/>
          <w:numId w:val="3"/>
        </w:numPr>
        <w:tabs>
          <w:tab w:val="clear" w:pos="717"/>
          <w:tab w:val="num" w:pos="709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dostarczania brakującego w dniu dostawy tytułu prasy w ciągu godziny od zgłoszenia reklamacji przez Zamawiającego;</w:t>
      </w:r>
    </w:p>
    <w:p w:rsidR="006E7F27" w:rsidRPr="007E0B47" w:rsidRDefault="006E7F27" w:rsidP="006E7F27">
      <w:pPr>
        <w:numPr>
          <w:ilvl w:val="0"/>
          <w:numId w:val="3"/>
        </w:numPr>
        <w:tabs>
          <w:tab w:val="clear" w:pos="717"/>
          <w:tab w:val="num" w:pos="709"/>
        </w:tabs>
        <w:spacing w:after="120" w:line="240" w:lineRule="auto"/>
        <w:ind w:left="709" w:hanging="283"/>
        <w:jc w:val="both"/>
        <w:rPr>
          <w:b/>
          <w:bCs/>
          <w:sz w:val="24"/>
          <w:szCs w:val="24"/>
        </w:rPr>
      </w:pPr>
      <w:r w:rsidRPr="007E0B47">
        <w:rPr>
          <w:sz w:val="24"/>
          <w:szCs w:val="24"/>
        </w:rPr>
        <w:t>zapewnienia stałego kontaktu, w godz. 6:00-15:30, w dniach od poniedziałku do soboty.</w:t>
      </w:r>
    </w:p>
    <w:p w:rsidR="006E7F27" w:rsidRPr="007E0B47" w:rsidRDefault="006E7F27" w:rsidP="006E7F27">
      <w:pPr>
        <w:numPr>
          <w:ilvl w:val="1"/>
          <w:numId w:val="3"/>
        </w:numPr>
        <w:tabs>
          <w:tab w:val="clear" w:pos="1797"/>
          <w:tab w:val="num" w:pos="426"/>
          <w:tab w:val="num" w:pos="709"/>
        </w:tabs>
        <w:spacing w:after="120" w:line="240" w:lineRule="auto"/>
        <w:ind w:left="426" w:hanging="426"/>
        <w:jc w:val="both"/>
        <w:rPr>
          <w:snapToGrid w:val="0"/>
          <w:sz w:val="24"/>
          <w:szCs w:val="24"/>
        </w:rPr>
      </w:pPr>
      <w:r w:rsidRPr="007E0B47">
        <w:rPr>
          <w:sz w:val="24"/>
          <w:szCs w:val="24"/>
        </w:rPr>
        <w:t xml:space="preserve">Reklamacje dotyczące opóźnień w dostawach prasy oraz odnoszące się do stwierdzonych w przedmiocie zamówienia wad jakościowych bądź braków ilościowych będą składane przez Zamawiającego w dni robocze osobie, o której mowa w ust. 5 pkt 2, w co najmniej jednej z przedstawionych form: </w:t>
      </w:r>
    </w:p>
    <w:p w:rsidR="006E7F27" w:rsidRPr="007E0B47" w:rsidRDefault="006E7F27" w:rsidP="006E7F27">
      <w:pPr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pisemnie na adres: </w:t>
      </w:r>
      <w:r w:rsidR="009D69FE" w:rsidRPr="007E0B47">
        <w:rPr>
          <w:sz w:val="24"/>
          <w:szCs w:val="24"/>
        </w:rPr>
        <w:t>________________________________</w:t>
      </w:r>
      <w:r w:rsidRPr="007E0B47">
        <w:rPr>
          <w:sz w:val="24"/>
          <w:szCs w:val="24"/>
        </w:rPr>
        <w:t>;</w:t>
      </w:r>
    </w:p>
    <w:p w:rsidR="006E7F27" w:rsidRPr="007E0B47" w:rsidRDefault="006E7F27" w:rsidP="006E7F27">
      <w:pPr>
        <w:numPr>
          <w:ilvl w:val="0"/>
          <w:numId w:val="10"/>
        </w:numPr>
        <w:spacing w:after="120" w:line="240" w:lineRule="auto"/>
        <w:jc w:val="both"/>
        <w:rPr>
          <w:snapToGrid w:val="0"/>
          <w:sz w:val="24"/>
          <w:szCs w:val="24"/>
        </w:rPr>
      </w:pPr>
      <w:r w:rsidRPr="007E0B47">
        <w:rPr>
          <w:sz w:val="24"/>
          <w:szCs w:val="24"/>
        </w:rPr>
        <w:t xml:space="preserve">faksem na nr: </w:t>
      </w:r>
      <w:r w:rsidR="009D69FE" w:rsidRPr="007E0B47">
        <w:rPr>
          <w:sz w:val="24"/>
          <w:szCs w:val="24"/>
        </w:rPr>
        <w:t>_________</w:t>
      </w:r>
      <w:r w:rsidRPr="007E0B47">
        <w:rPr>
          <w:sz w:val="24"/>
          <w:szCs w:val="24"/>
        </w:rPr>
        <w:t>;</w:t>
      </w:r>
    </w:p>
    <w:p w:rsidR="006E7F27" w:rsidRPr="007E0B47" w:rsidRDefault="006E7F27" w:rsidP="006E7F27">
      <w:pPr>
        <w:numPr>
          <w:ilvl w:val="0"/>
          <w:numId w:val="10"/>
        </w:numPr>
        <w:spacing w:after="120" w:line="240" w:lineRule="auto"/>
        <w:jc w:val="both"/>
        <w:rPr>
          <w:snapToGrid w:val="0"/>
          <w:sz w:val="24"/>
          <w:szCs w:val="24"/>
        </w:rPr>
      </w:pPr>
      <w:r w:rsidRPr="007E0B47">
        <w:rPr>
          <w:sz w:val="24"/>
          <w:szCs w:val="24"/>
        </w:rPr>
        <w:t xml:space="preserve">drogą elektroniczną na adres: </w:t>
      </w:r>
      <w:r w:rsidR="009D69FE" w:rsidRPr="007E0B47">
        <w:rPr>
          <w:sz w:val="24"/>
          <w:szCs w:val="24"/>
        </w:rPr>
        <w:t>_____________</w:t>
      </w:r>
      <w:r w:rsidRPr="007E0B47">
        <w:rPr>
          <w:sz w:val="24"/>
          <w:szCs w:val="24"/>
        </w:rPr>
        <w:t>;</w:t>
      </w:r>
    </w:p>
    <w:p w:rsidR="006E7F27" w:rsidRPr="007E0B47" w:rsidRDefault="006E7F27" w:rsidP="006E7F27">
      <w:pPr>
        <w:numPr>
          <w:ilvl w:val="0"/>
          <w:numId w:val="10"/>
        </w:numPr>
        <w:spacing w:after="120" w:line="240" w:lineRule="auto"/>
        <w:jc w:val="both"/>
        <w:rPr>
          <w:snapToGrid w:val="0"/>
          <w:sz w:val="24"/>
          <w:szCs w:val="24"/>
        </w:rPr>
      </w:pPr>
      <w:r w:rsidRPr="007E0B47">
        <w:rPr>
          <w:sz w:val="24"/>
          <w:szCs w:val="24"/>
        </w:rPr>
        <w:t xml:space="preserve">telefonicznie na nr: </w:t>
      </w:r>
      <w:r w:rsidR="009D69FE" w:rsidRPr="007E0B47">
        <w:rPr>
          <w:sz w:val="24"/>
          <w:szCs w:val="24"/>
        </w:rPr>
        <w:t>______________</w:t>
      </w:r>
      <w:r w:rsidRPr="007E0B47">
        <w:rPr>
          <w:sz w:val="24"/>
          <w:szCs w:val="24"/>
        </w:rPr>
        <w:t>.</w:t>
      </w:r>
    </w:p>
    <w:p w:rsidR="006E7F27" w:rsidRPr="007E0B47" w:rsidRDefault="006E7F27" w:rsidP="006E7F27">
      <w:pPr>
        <w:widowControl/>
        <w:numPr>
          <w:ilvl w:val="1"/>
          <w:numId w:val="3"/>
        </w:numPr>
        <w:tabs>
          <w:tab w:val="clear" w:pos="1797"/>
          <w:tab w:val="num" w:pos="426"/>
          <w:tab w:val="num" w:pos="709"/>
        </w:tabs>
        <w:autoSpaceDE/>
        <w:autoSpaceDN/>
        <w:adjustRightInd/>
        <w:spacing w:after="120" w:line="240" w:lineRule="auto"/>
        <w:ind w:left="426" w:hanging="426"/>
        <w:jc w:val="both"/>
        <w:rPr>
          <w:snapToGrid w:val="0"/>
          <w:sz w:val="24"/>
          <w:szCs w:val="24"/>
        </w:rPr>
      </w:pPr>
      <w:r w:rsidRPr="007E0B47">
        <w:rPr>
          <w:sz w:val="24"/>
          <w:szCs w:val="24"/>
        </w:rPr>
        <w:t xml:space="preserve">Wykonawca zobowiązany jest do wymiany wadliwych egzemplarzy prasy na nowe </w:t>
      </w:r>
      <w:r w:rsidRPr="007E0B47">
        <w:rPr>
          <w:sz w:val="24"/>
          <w:szCs w:val="24"/>
        </w:rPr>
        <w:br/>
        <w:t>oraz uzupełnienia stwierdzonych braków ilościowych w ciągu godziny od momentu zgłoszenia przez Zamawiającego reklamacji w sposób określony w ust. 2.</w:t>
      </w:r>
    </w:p>
    <w:p w:rsidR="006E7F27" w:rsidRPr="007E0B47" w:rsidRDefault="006E7F27" w:rsidP="006E7F27">
      <w:pPr>
        <w:widowControl/>
        <w:numPr>
          <w:ilvl w:val="1"/>
          <w:numId w:val="3"/>
        </w:numPr>
        <w:tabs>
          <w:tab w:val="clear" w:pos="1797"/>
          <w:tab w:val="num" w:pos="426"/>
          <w:tab w:val="num" w:pos="709"/>
        </w:tabs>
        <w:autoSpaceDE/>
        <w:autoSpaceDN/>
        <w:adjustRightInd/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Wykonawca zapewni, na wniosek Zamawiającego, dostęp do baz danych umożliwiających sprawdzanie poprzez system elektroniczny realizowanych dostaw </w:t>
      </w:r>
      <w:r w:rsidRPr="007E0B47">
        <w:rPr>
          <w:sz w:val="24"/>
          <w:szCs w:val="24"/>
        </w:rPr>
        <w:br/>
        <w:t xml:space="preserve">i reklamacji. </w:t>
      </w:r>
    </w:p>
    <w:p w:rsidR="006E7F27" w:rsidRPr="007E0B47" w:rsidRDefault="006E7F27" w:rsidP="006E7F27">
      <w:pPr>
        <w:widowControl/>
        <w:numPr>
          <w:ilvl w:val="1"/>
          <w:numId w:val="3"/>
        </w:numPr>
        <w:tabs>
          <w:tab w:val="clear" w:pos="1797"/>
          <w:tab w:val="num" w:pos="426"/>
          <w:tab w:val="num" w:pos="709"/>
        </w:tabs>
        <w:autoSpaceDE/>
        <w:autoSpaceDN/>
        <w:adjustRightInd/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Strony oświadczają, iż osobami wyznaczonymi do kontaktów w sprawach związanych z realizacją niniejszej umowy będą:</w:t>
      </w:r>
    </w:p>
    <w:p w:rsidR="006E7F27" w:rsidRPr="007E0B47" w:rsidRDefault="006E7F27" w:rsidP="006E7F27">
      <w:pPr>
        <w:widowControl/>
        <w:numPr>
          <w:ilvl w:val="0"/>
          <w:numId w:val="11"/>
        </w:numPr>
        <w:autoSpaceDE/>
        <w:autoSpaceDN/>
        <w:adjustRightInd/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ze strony Zamawiającego: </w:t>
      </w:r>
      <w:r w:rsidR="007F6F23" w:rsidRPr="007E0B47">
        <w:rPr>
          <w:sz w:val="24"/>
          <w:szCs w:val="24"/>
        </w:rPr>
        <w:t>____________</w:t>
      </w:r>
      <w:r w:rsidRPr="007E0B47">
        <w:rPr>
          <w:sz w:val="24"/>
          <w:szCs w:val="24"/>
        </w:rPr>
        <w:t xml:space="preserve">, tel.: </w:t>
      </w:r>
      <w:r w:rsidR="007F6F23" w:rsidRPr="007E0B47">
        <w:rPr>
          <w:sz w:val="24"/>
          <w:szCs w:val="24"/>
        </w:rPr>
        <w:t>___________</w:t>
      </w:r>
      <w:r w:rsidRPr="007E0B47">
        <w:rPr>
          <w:sz w:val="24"/>
          <w:szCs w:val="24"/>
        </w:rPr>
        <w:t>;</w:t>
      </w:r>
    </w:p>
    <w:p w:rsidR="00412838" w:rsidRPr="00412838" w:rsidRDefault="006E7F27" w:rsidP="00412838">
      <w:pPr>
        <w:numPr>
          <w:ilvl w:val="0"/>
          <w:numId w:val="11"/>
        </w:numPr>
        <w:spacing w:after="120" w:line="240" w:lineRule="auto"/>
        <w:jc w:val="both"/>
        <w:rPr>
          <w:snapToGrid w:val="0"/>
          <w:sz w:val="24"/>
          <w:szCs w:val="24"/>
        </w:rPr>
      </w:pPr>
      <w:r w:rsidRPr="007E0B47">
        <w:rPr>
          <w:sz w:val="24"/>
          <w:szCs w:val="24"/>
        </w:rPr>
        <w:t xml:space="preserve">ze strony Wykonawcy: </w:t>
      </w:r>
      <w:r w:rsidR="007F6F23" w:rsidRPr="007E0B47">
        <w:rPr>
          <w:sz w:val="24"/>
          <w:szCs w:val="24"/>
        </w:rPr>
        <w:t>_____________, tel.: ___________</w:t>
      </w:r>
      <w:r w:rsidRPr="007E0B47">
        <w:rPr>
          <w:sz w:val="24"/>
          <w:szCs w:val="24"/>
        </w:rPr>
        <w:t>.</w:t>
      </w:r>
    </w:p>
    <w:p w:rsidR="00412838" w:rsidRPr="007E0B47" w:rsidRDefault="00412838" w:rsidP="006E7F27">
      <w:pPr>
        <w:spacing w:after="120" w:line="240" w:lineRule="auto"/>
        <w:ind w:left="720" w:firstLine="0"/>
        <w:jc w:val="both"/>
        <w:rPr>
          <w:snapToGrid w:val="0"/>
          <w:sz w:val="24"/>
          <w:szCs w:val="24"/>
        </w:rPr>
      </w:pPr>
    </w:p>
    <w:p w:rsidR="00412838" w:rsidRDefault="006E7F27" w:rsidP="00412838">
      <w:pPr>
        <w:tabs>
          <w:tab w:val="left" w:pos="426"/>
        </w:tabs>
        <w:spacing w:line="240" w:lineRule="auto"/>
        <w:ind w:left="425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 xml:space="preserve">§ 5. </w:t>
      </w:r>
    </w:p>
    <w:p w:rsidR="006E7F27" w:rsidRPr="007E0B47" w:rsidRDefault="006E7F27" w:rsidP="00412838">
      <w:pPr>
        <w:tabs>
          <w:tab w:val="left" w:pos="426"/>
        </w:tabs>
        <w:spacing w:line="240" w:lineRule="auto"/>
        <w:ind w:left="425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>Odpowiedzialność</w:t>
      </w:r>
    </w:p>
    <w:p w:rsidR="006E7F27" w:rsidRPr="007E0B47" w:rsidRDefault="006E7F27" w:rsidP="006E7F27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6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Wykonawca zapłaci Zamawiającemu karę umowną z tytułu niewykonania lub nienależytego wykonania zobowiązań umownych w następujących przypadkach </w:t>
      </w:r>
      <w:r w:rsidRPr="007E0B47">
        <w:rPr>
          <w:sz w:val="24"/>
          <w:szCs w:val="24"/>
        </w:rPr>
        <w:br/>
        <w:t>i wysokościach:</w:t>
      </w:r>
    </w:p>
    <w:p w:rsidR="006E7F27" w:rsidRPr="007E0B47" w:rsidRDefault="006E7F27" w:rsidP="006E7F27">
      <w:pPr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709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za odstąpienie od umowy przez którąkolwiek ze Stron z przyczyn, za które nie odpowiada Zamawiający – karę w wysokości 10 % wynagrodzenia brutto określonego w § 3 ust. 1; </w:t>
      </w:r>
    </w:p>
    <w:p w:rsidR="006E7F27" w:rsidRPr="007E0B47" w:rsidRDefault="006E7F27" w:rsidP="006E7F27">
      <w:pPr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709" w:hanging="283"/>
        <w:jc w:val="both"/>
        <w:rPr>
          <w:b/>
          <w:bCs/>
          <w:sz w:val="24"/>
          <w:szCs w:val="24"/>
        </w:rPr>
      </w:pPr>
      <w:r w:rsidRPr="007E0B47">
        <w:rPr>
          <w:sz w:val="24"/>
          <w:szCs w:val="24"/>
        </w:rPr>
        <w:t xml:space="preserve">w przypadku niedostarczenia objętej umową prasy w terminie, o którym mowa </w:t>
      </w:r>
      <w:r w:rsidRPr="007E0B47">
        <w:rPr>
          <w:sz w:val="24"/>
          <w:szCs w:val="24"/>
        </w:rPr>
        <w:br/>
        <w:t xml:space="preserve">w § 2 ust. 4 – karę odpowiadającą 0,5% wartości wynagrodzenia brutto określonego w § 3 ust. 1, za każdy dzień opóźnienia, liczony od dnia następującego po dniu, </w:t>
      </w:r>
      <w:r w:rsidRPr="007E0B47">
        <w:rPr>
          <w:sz w:val="24"/>
          <w:szCs w:val="24"/>
        </w:rPr>
        <w:br/>
        <w:t>w którym upłynął termin przewidziany na dostarczenie prasy;</w:t>
      </w:r>
    </w:p>
    <w:p w:rsidR="006E7F27" w:rsidRPr="007E0B47" w:rsidRDefault="006E7F27" w:rsidP="006E7F27">
      <w:pPr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709" w:hanging="283"/>
        <w:jc w:val="both"/>
        <w:rPr>
          <w:bCs/>
          <w:sz w:val="24"/>
          <w:szCs w:val="24"/>
        </w:rPr>
      </w:pPr>
      <w:r w:rsidRPr="007E0B47">
        <w:rPr>
          <w:sz w:val="24"/>
          <w:szCs w:val="24"/>
        </w:rPr>
        <w:t xml:space="preserve">w przypadku niewywiązania się z obowiązków określonych w § 4 ust. 3 w ustalonym </w:t>
      </w:r>
      <w:r w:rsidRPr="007E0B47">
        <w:rPr>
          <w:sz w:val="24"/>
          <w:szCs w:val="24"/>
        </w:rPr>
        <w:br/>
        <w:t>w tym postanowieniu terminie  –  karę odpowiadającą 0,5% wartości wynagrodzenia brutto określonego w § 3 ust. 1, za każdy dzień opóźnienia, liczony od dnia następującego po dniu, w którym upłynął termin przewidziany na ich realizację;</w:t>
      </w:r>
    </w:p>
    <w:p w:rsidR="006E7F27" w:rsidRPr="007E0B47" w:rsidRDefault="006E7F27" w:rsidP="006E7F27">
      <w:pPr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709" w:hanging="283"/>
        <w:jc w:val="both"/>
        <w:rPr>
          <w:bCs/>
          <w:sz w:val="24"/>
          <w:szCs w:val="24"/>
        </w:rPr>
      </w:pPr>
      <w:r w:rsidRPr="007E0B47">
        <w:rPr>
          <w:sz w:val="24"/>
          <w:szCs w:val="24"/>
        </w:rPr>
        <w:t xml:space="preserve">za każdy stwierdzony przypadek niewywiązania się przez Wykonawcę </w:t>
      </w:r>
      <w:r w:rsidRPr="007E0B47">
        <w:rPr>
          <w:sz w:val="24"/>
          <w:szCs w:val="24"/>
        </w:rPr>
        <w:br/>
        <w:t>z obowiązku określonego w § 6 – karę w wysokości 5% wynagrodzenia określonego w § 3 ust. 1.</w:t>
      </w:r>
    </w:p>
    <w:p w:rsidR="006E7F27" w:rsidRPr="007E0B47" w:rsidRDefault="006E7F27" w:rsidP="006E7F27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Łączna wysokość kar umownych nie może przekroczyć wysokości 50% wynagrodzenia brutto, o którym mowa w § 3 ust. 1.</w:t>
      </w:r>
    </w:p>
    <w:p w:rsidR="006E7F27" w:rsidRPr="007E0B47" w:rsidRDefault="006E7F27" w:rsidP="006E7F27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Wykonawca wyraża zgodę na dokonywanie przez Zamawiającego potrąceń należności wynikających  z tytułu  kar umownych z przysługującego mu wynagrodzenia, bez uprzedniego wzywania Wykonawcy do ich zapłaty.</w:t>
      </w:r>
    </w:p>
    <w:p w:rsidR="001D1A7F" w:rsidRPr="007E0B47" w:rsidRDefault="006E7F27" w:rsidP="001D1A7F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Niezależnie od kar umownych Zamawiającemu przysługiwało będzie prawo dochodzenia odszkodowania na zasadach ogólnych.</w:t>
      </w:r>
    </w:p>
    <w:p w:rsidR="001D1A7F" w:rsidRPr="007E0B47" w:rsidRDefault="001D1A7F" w:rsidP="001D1A7F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rStyle w:val="FontStyle68"/>
        </w:rPr>
        <w:t xml:space="preserve">Strony mogą uwolnić się od odpowiedzialności za całkowite lub częściowe niewywiązanie się z zobowiązań umownych, jeśli będzie ono wynikiem działania siły wyższej, za którą uznaje się </w:t>
      </w:r>
      <w:r w:rsidRPr="007E0B47">
        <w:rPr>
          <w:sz w:val="24"/>
          <w:szCs w:val="24"/>
        </w:rPr>
        <w:t xml:space="preserve">zdarzenia o charakterze nadzwyczajnym, niedające się przewidzieć i niemożliwe do zapobieżenia, jak np.: </w:t>
      </w:r>
      <w:r w:rsidRPr="007E0B47">
        <w:rPr>
          <w:iCs/>
          <w:sz w:val="24"/>
          <w:szCs w:val="24"/>
        </w:rPr>
        <w:t>powodzie, huragany, trzęsienia ziemi, działania wojenne, ogłoszone stany: wyjątkowe, klęski żywiołowej czy epidemii. Niewykonanie lub nienależyte wykonanie umowy wynikające z niewykonania zobowiązań wobec Sprzedawcy przez jego kooperantów, nie stanowi siły wyższej.</w:t>
      </w:r>
    </w:p>
    <w:p w:rsidR="00F2527C" w:rsidRPr="007E0B47" w:rsidRDefault="00F2527C" w:rsidP="00F2527C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Style w:val="FontStyle68"/>
        </w:rPr>
      </w:pPr>
      <w:r w:rsidRPr="007E0B47">
        <w:rPr>
          <w:rStyle w:val="FontStyle68"/>
        </w:rPr>
        <w:t xml:space="preserve">W przypadku wystąpienia przeszkody w realizacji czynności objętych niniejszą umową spowodowanej działaniem siły wyższej, Strona zobowiązana jest niezwłocznie, tj. </w:t>
      </w:r>
      <w:r w:rsidRPr="007E0B47">
        <w:rPr>
          <w:rStyle w:val="FontStyle68"/>
        </w:rPr>
        <w:br/>
        <w:t xml:space="preserve">w terminie nie dłuższym niż 5 dni, zawiadomić w formie pisemnej drugą Stronę o jej zaistnieniu oraz udokumentować wystąpienie siły wyższej. Nieterminowe powiadomienie </w:t>
      </w:r>
      <w:r w:rsidRPr="007E0B47">
        <w:rPr>
          <w:rStyle w:val="FontStyle68"/>
        </w:rPr>
        <w:br/>
        <w:t xml:space="preserve">o działaniu siły wyższej pozbawia odpowiedzialną za to Stronę prawa powołania się na to działanie w charakterze usprawiedliwienia. </w:t>
      </w:r>
      <w:r w:rsidRPr="007E0B47">
        <w:rPr>
          <w:iCs/>
          <w:sz w:val="24"/>
          <w:szCs w:val="24"/>
        </w:rPr>
        <w:t xml:space="preserve">Jeżeli działania siły wyższej będą trwały dłużej niż 3 miesiące, każda ze Stron będzie mogła, w terminie 5 dni od upływu tego terminu, odstąpić od umowy lub jej części (składając drugiej stronie stosowne, pisemne oświadczenie), </w:t>
      </w:r>
      <w:r w:rsidRPr="007E0B47">
        <w:rPr>
          <w:rStyle w:val="FontStyle68"/>
          <w:iCs/>
        </w:rPr>
        <w:t>bez prawa rekompensaty za poniesione straty.</w:t>
      </w:r>
    </w:p>
    <w:p w:rsidR="006E7F27" w:rsidRPr="007E0B47" w:rsidRDefault="006E7F27" w:rsidP="006E7F27">
      <w:pPr>
        <w:tabs>
          <w:tab w:val="left" w:pos="426"/>
        </w:tabs>
        <w:spacing w:after="120" w:line="240" w:lineRule="auto"/>
        <w:ind w:left="425" w:firstLine="0"/>
        <w:jc w:val="center"/>
        <w:rPr>
          <w:b/>
          <w:bCs/>
          <w:sz w:val="24"/>
          <w:szCs w:val="24"/>
        </w:rPr>
      </w:pPr>
    </w:p>
    <w:p w:rsidR="00412838" w:rsidRDefault="006E7F27" w:rsidP="00412838">
      <w:pPr>
        <w:spacing w:line="240" w:lineRule="auto"/>
        <w:ind w:left="278" w:hanging="278"/>
        <w:jc w:val="center"/>
        <w:rPr>
          <w:b/>
          <w:color w:val="000000"/>
          <w:sz w:val="24"/>
          <w:szCs w:val="24"/>
        </w:rPr>
      </w:pPr>
      <w:r w:rsidRPr="007E0B47">
        <w:rPr>
          <w:b/>
          <w:color w:val="000000"/>
          <w:sz w:val="24"/>
          <w:szCs w:val="24"/>
        </w:rPr>
        <w:t xml:space="preserve">§ 6. </w:t>
      </w:r>
    </w:p>
    <w:p w:rsidR="006E7F27" w:rsidRPr="007E0B47" w:rsidRDefault="006E7F27" w:rsidP="00412838">
      <w:pPr>
        <w:spacing w:line="240" w:lineRule="auto"/>
        <w:ind w:left="278" w:hanging="278"/>
        <w:jc w:val="center"/>
        <w:rPr>
          <w:b/>
          <w:color w:val="000000"/>
          <w:sz w:val="24"/>
          <w:szCs w:val="24"/>
        </w:rPr>
      </w:pPr>
      <w:r w:rsidRPr="007E0B47">
        <w:rPr>
          <w:b/>
          <w:sz w:val="24"/>
          <w:szCs w:val="24"/>
        </w:rPr>
        <w:t>Poufność</w:t>
      </w:r>
    </w:p>
    <w:p w:rsidR="00DE5B38" w:rsidRPr="00412838" w:rsidRDefault="00DE0271" w:rsidP="00412838">
      <w:pPr>
        <w:tabs>
          <w:tab w:val="num" w:pos="284"/>
        </w:tabs>
        <w:spacing w:line="240" w:lineRule="auto"/>
        <w:ind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ab/>
        <w:t xml:space="preserve">Wykonawca zobowiązuje się do utrzymania w ścisłej poufności wszelkich informacji związanych z zawarciem i wykonaniem umowy, które nie zostały podane do publicznej wiadomości przez Zamawiającego w związku z prowadzonym postępowaniem </w:t>
      </w:r>
      <w:r w:rsidRPr="007E0B47">
        <w:rPr>
          <w:sz w:val="24"/>
          <w:szCs w:val="24"/>
        </w:rPr>
        <w:br/>
        <w:t xml:space="preserve">o udzielenie zamówienia publicznego, a których nieuprawnione ujawnienie mogłoby spowodować szkodę dla interesów Zamawiającego. Ponadto Wykonawca nie może bez pisemnej zgody Zamawiającego  informować o fakcie zawarcia umowy, ani też wykorzystywać nazw: „ABW” lub „Agencja Bezpieczeństwa Wewnętrznego” </w:t>
      </w:r>
      <w:r w:rsidRPr="007E0B47">
        <w:rPr>
          <w:sz w:val="24"/>
          <w:szCs w:val="24"/>
        </w:rPr>
        <w:br/>
        <w:t>w jakiejkolwiek akcji marketingowej, a w szczególności zamieszczać tych nazw na listach referencyjnych.</w:t>
      </w:r>
    </w:p>
    <w:p w:rsidR="00412838" w:rsidRDefault="006E7F27" w:rsidP="00412838">
      <w:pPr>
        <w:tabs>
          <w:tab w:val="left" w:pos="360"/>
        </w:tabs>
        <w:spacing w:line="240" w:lineRule="auto"/>
        <w:jc w:val="center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 xml:space="preserve">§ 7. </w:t>
      </w:r>
    </w:p>
    <w:p w:rsidR="006E7F27" w:rsidRPr="007E0B47" w:rsidRDefault="006E7F27" w:rsidP="00412838">
      <w:pPr>
        <w:tabs>
          <w:tab w:val="left" w:pos="360"/>
        </w:tabs>
        <w:spacing w:line="240" w:lineRule="auto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>Odstąpienie od umowy</w:t>
      </w:r>
    </w:p>
    <w:p w:rsidR="006E7F27" w:rsidRPr="007E0B47" w:rsidRDefault="006E7F27" w:rsidP="006E7F27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120" w:after="6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rStyle w:val="FontStyle68"/>
          <w:color w:val="000000"/>
        </w:rPr>
        <w:t xml:space="preserve">Stronom przysługiwało będzie prawo odstąpienia od umowy (w całości lub części) na zasadach określonych w Kodeksie cywilnym oraz w § 5 ust. </w:t>
      </w:r>
      <w:r w:rsidR="00C56A4F" w:rsidRPr="007E0B47">
        <w:rPr>
          <w:rStyle w:val="FontStyle68"/>
          <w:color w:val="000000"/>
        </w:rPr>
        <w:t>6</w:t>
      </w:r>
      <w:r w:rsidRPr="007E0B47">
        <w:rPr>
          <w:rStyle w:val="FontStyle68"/>
          <w:color w:val="000000"/>
        </w:rPr>
        <w:t>, a ponadto Zamawiający będzie mógł skorzystać z tego uprawnienia również w następujących przypadkach</w:t>
      </w:r>
      <w:r w:rsidRPr="007E0B47">
        <w:rPr>
          <w:sz w:val="24"/>
          <w:szCs w:val="24"/>
        </w:rPr>
        <w:t>:</w:t>
      </w:r>
    </w:p>
    <w:p w:rsidR="006E7F27" w:rsidRPr="007E0B47" w:rsidRDefault="006E7F27" w:rsidP="006E7F27">
      <w:pPr>
        <w:widowControl/>
        <w:numPr>
          <w:ilvl w:val="0"/>
          <w:numId w:val="25"/>
        </w:numPr>
        <w:tabs>
          <w:tab w:val="clear" w:pos="1440"/>
        </w:tabs>
        <w:autoSpaceDE/>
        <w:autoSpaceDN/>
        <w:adjustRightInd/>
        <w:spacing w:after="60" w:line="240" w:lineRule="auto"/>
        <w:ind w:left="714" w:hanging="357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w razie wystąpienia istotnej zmiany okoliczności powodującej, że wykonanie umowy nie będzie leżało w interesie publicznym, czego nie można było przewidzieć w chwili jej zawarcia lub gdyby dalsze wykonywanie umowy mogło zagrozić istotnemu interesowi bezpieczeństwa państwa lub bezpieczeństwu publicznemu (art. 145 </w:t>
      </w:r>
      <w:r w:rsidRPr="007E0B47">
        <w:rPr>
          <w:color w:val="000000"/>
          <w:sz w:val="24"/>
          <w:szCs w:val="24"/>
        </w:rPr>
        <w:t>uPzp</w:t>
      </w:r>
      <w:r w:rsidRPr="007E0B47">
        <w:rPr>
          <w:sz w:val="24"/>
          <w:szCs w:val="24"/>
        </w:rPr>
        <w:t>);</w:t>
      </w:r>
    </w:p>
    <w:p w:rsidR="006E7F27" w:rsidRPr="007E0B47" w:rsidRDefault="006E7F27" w:rsidP="006E7F27">
      <w:pPr>
        <w:widowControl/>
        <w:numPr>
          <w:ilvl w:val="0"/>
          <w:numId w:val="25"/>
        </w:numPr>
        <w:tabs>
          <w:tab w:val="clear" w:pos="1440"/>
        </w:tabs>
        <w:autoSpaceDE/>
        <w:autoSpaceDN/>
        <w:adjustRightInd/>
        <w:spacing w:after="60" w:line="240" w:lineRule="auto"/>
        <w:ind w:left="714" w:hanging="357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w razie trzykrotnego przekroczenia przez Wykonawcę któregokolwiek z terminów przewidzianych na wykonanie zobowiązań umownych, o jakich mowa w § 2 ust. 4 lub w § 4 ust. 3;</w:t>
      </w:r>
    </w:p>
    <w:p w:rsidR="006E7F27" w:rsidRPr="007E0B47" w:rsidRDefault="006E7F27" w:rsidP="006E7F27">
      <w:pPr>
        <w:widowControl/>
        <w:numPr>
          <w:ilvl w:val="0"/>
          <w:numId w:val="25"/>
        </w:numPr>
        <w:tabs>
          <w:tab w:val="clear" w:pos="1440"/>
        </w:tabs>
        <w:autoSpaceDE/>
        <w:autoSpaceDN/>
        <w:adjustRightInd/>
        <w:spacing w:after="60" w:line="240" w:lineRule="auto"/>
        <w:ind w:left="714" w:hanging="357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gdy Wykonawca będzie realizował obowiązki umowne w sposób sprzeczny z postanowieniami umowy lub z obowiązującymi przepisami i nie zaprzestanie naruszeń w terminie wyznaczonym przez Zamawiającego w pisemnym wezwaniu.</w:t>
      </w:r>
    </w:p>
    <w:p w:rsidR="006E7F27" w:rsidRPr="007E0B47" w:rsidRDefault="006E7F27" w:rsidP="006E7F27">
      <w:pPr>
        <w:widowControl/>
        <w:numPr>
          <w:ilvl w:val="0"/>
          <w:numId w:val="23"/>
        </w:numPr>
        <w:tabs>
          <w:tab w:val="clear" w:pos="720"/>
          <w:tab w:val="num" w:pos="426"/>
        </w:tabs>
        <w:autoSpaceDE/>
        <w:autoSpaceDN/>
        <w:adjustRightInd/>
        <w:spacing w:after="6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rStyle w:val="FontStyle68"/>
          <w:color w:val="000000"/>
        </w:rPr>
        <w:t xml:space="preserve">Odstąpienie od umowy w przypadku wystąpienia okoliczności wskazanych </w:t>
      </w:r>
      <w:r w:rsidRPr="007E0B47">
        <w:rPr>
          <w:rStyle w:val="FontStyle68"/>
          <w:color w:val="000000"/>
        </w:rPr>
        <w:br/>
        <w:t>w ust. 1 pkt 1 – 3 następowało będzie w oparciu o oświadczenie Zamawiającego, które powinno być, pod rygorem nieważności, sporządzone w formie pisemnej i zawierać uzasadnienie oraz zostać złożone Wykonawcy w terminie 30 dni od powzięcia wiadomości o wystąpieniu okoliczności uzasadniającej odstąpienie, przy czym Strony ustalają, że dla zachowania tego terminu wystarczy wysłanie oświadczenia przesyłką rejestrowaną na adres Wykonawcy wskazany w § 9 ust. 2 pkt 2.</w:t>
      </w:r>
    </w:p>
    <w:p w:rsidR="006E7F27" w:rsidRPr="007E0B47" w:rsidRDefault="006E7F27" w:rsidP="006E7F27">
      <w:pPr>
        <w:widowControl/>
        <w:numPr>
          <w:ilvl w:val="0"/>
          <w:numId w:val="23"/>
        </w:numPr>
        <w:tabs>
          <w:tab w:val="clear" w:pos="720"/>
          <w:tab w:val="num" w:pos="426"/>
        </w:tabs>
        <w:autoSpaceDE/>
        <w:autoSpaceDN/>
        <w:adjustRightInd/>
        <w:spacing w:after="60" w:line="240" w:lineRule="auto"/>
        <w:ind w:left="425" w:hanging="425"/>
        <w:jc w:val="both"/>
        <w:textAlignment w:val="baseline"/>
        <w:rPr>
          <w:color w:val="000000"/>
          <w:sz w:val="24"/>
          <w:szCs w:val="24"/>
        </w:rPr>
      </w:pPr>
      <w:r w:rsidRPr="007E0B47">
        <w:rPr>
          <w:rStyle w:val="FontStyle68"/>
          <w:color w:val="000000"/>
        </w:rPr>
        <w:t>W przypadku odstąpienia od umowy Zamawiający zobowiązany będzie wyłącznie do zapłaty kwoty wynagrodzenia w wysokości odpowiadającej wartości przedmiotu umowy zrealizowanego w sposób prawidłowy do dnia odstąpienia, a Wykonawcy nie będą przysługiwały z tego tytułu żadne roszczenia odszkodowawcze.</w:t>
      </w:r>
    </w:p>
    <w:p w:rsidR="006E7F27" w:rsidRPr="007E0B47" w:rsidRDefault="006E7F27" w:rsidP="00412838">
      <w:pPr>
        <w:widowControl/>
        <w:autoSpaceDE/>
        <w:autoSpaceDN/>
        <w:adjustRightInd/>
        <w:spacing w:line="240" w:lineRule="auto"/>
        <w:ind w:left="709" w:firstLine="0"/>
        <w:jc w:val="center"/>
        <w:rPr>
          <w:b/>
          <w:bCs/>
          <w:sz w:val="24"/>
          <w:szCs w:val="24"/>
        </w:rPr>
      </w:pPr>
    </w:p>
    <w:p w:rsidR="00412838" w:rsidRDefault="006E7F27" w:rsidP="00412838">
      <w:pPr>
        <w:widowControl/>
        <w:autoSpaceDE/>
        <w:autoSpaceDN/>
        <w:adjustRightInd/>
        <w:spacing w:line="240" w:lineRule="auto"/>
        <w:ind w:left="709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 xml:space="preserve">§ 8. </w:t>
      </w:r>
    </w:p>
    <w:p w:rsidR="006E7F27" w:rsidRPr="007E0B47" w:rsidRDefault="006E7F27" w:rsidP="00412838">
      <w:pPr>
        <w:widowControl/>
        <w:autoSpaceDE/>
        <w:autoSpaceDN/>
        <w:adjustRightInd/>
        <w:spacing w:line="240" w:lineRule="auto"/>
        <w:ind w:left="709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>Zmiany umowy</w:t>
      </w:r>
    </w:p>
    <w:p w:rsidR="006E7F27" w:rsidRPr="007E0B47" w:rsidRDefault="006E7F27" w:rsidP="006E7F27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6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Dokonanie na podstawie art. 144 ust. 1 pkt 1 </w:t>
      </w:r>
      <w:r w:rsidRPr="007E0B47">
        <w:rPr>
          <w:color w:val="000000"/>
          <w:sz w:val="24"/>
          <w:szCs w:val="24"/>
        </w:rPr>
        <w:t>uPzp</w:t>
      </w:r>
      <w:r w:rsidRPr="007E0B47">
        <w:rPr>
          <w:sz w:val="24"/>
          <w:szCs w:val="24"/>
        </w:rPr>
        <w:t xml:space="preserve"> zmian postanowień zawartej umowy w stosunku do treści złożonej oferty wymaga obopólnej zgody Stron oraz zachowania formy pisemnej, pod rygorem nieważności, i może nastąpić w następujących przypadkach:</w:t>
      </w:r>
    </w:p>
    <w:p w:rsidR="006E7F27" w:rsidRPr="007E0B47" w:rsidRDefault="006E7F27" w:rsidP="006E7F27">
      <w:pPr>
        <w:widowControl/>
        <w:numPr>
          <w:ilvl w:val="0"/>
          <w:numId w:val="20"/>
        </w:numPr>
        <w:suppressAutoHyphens/>
        <w:autoSpaceDE/>
        <w:autoSpaceDN/>
        <w:adjustRightInd/>
        <w:spacing w:after="60" w:line="240" w:lineRule="auto"/>
        <w:ind w:left="714" w:hanging="357"/>
        <w:jc w:val="both"/>
        <w:rPr>
          <w:sz w:val="24"/>
          <w:szCs w:val="24"/>
        </w:rPr>
      </w:pPr>
      <w:r w:rsidRPr="007E0B47">
        <w:rPr>
          <w:bCs/>
          <w:sz w:val="24"/>
          <w:szCs w:val="24"/>
        </w:rPr>
        <w:t>w zakresie przedmiotu umowy, w tym sposobu jego wykonania oraz terminów przewidzianych na  realizację zobowiązań umownych – w przypadku wystąpienia zmian w obowiązujących przepisach mających wpływ na przedmiot i warunki realizacji umowy oraz zmian w sytuacji prawnej lub faktycznej Wykonawcy lub Zamawiającego skutkujących niemożnością wykonania przedmiotu umowy lub znacznym utrudnieniem w jego realizacji;</w:t>
      </w:r>
    </w:p>
    <w:p w:rsidR="006E7F27" w:rsidRPr="007E0B47" w:rsidRDefault="006E7F27" w:rsidP="006E7F27">
      <w:pPr>
        <w:widowControl/>
        <w:numPr>
          <w:ilvl w:val="0"/>
          <w:numId w:val="20"/>
        </w:numPr>
        <w:suppressAutoHyphens/>
        <w:autoSpaceDE/>
        <w:autoSpaceDN/>
        <w:adjustRightInd/>
        <w:spacing w:after="60" w:line="240" w:lineRule="auto"/>
        <w:ind w:left="714" w:hanging="357"/>
        <w:jc w:val="both"/>
        <w:rPr>
          <w:sz w:val="24"/>
          <w:szCs w:val="24"/>
        </w:rPr>
      </w:pPr>
      <w:r w:rsidRPr="007E0B47">
        <w:rPr>
          <w:bCs/>
          <w:sz w:val="24"/>
          <w:szCs w:val="24"/>
        </w:rPr>
        <w:t xml:space="preserve">w zakresie określonych w umowie terminów przewidzianych na wykonanie zobowiązań umownych  – w przypadku </w:t>
      </w:r>
      <w:r w:rsidRPr="007E0B47">
        <w:rPr>
          <w:sz w:val="24"/>
          <w:szCs w:val="24"/>
        </w:rPr>
        <w:t xml:space="preserve">wystąpienia siły wyższej, o jakiej mowa </w:t>
      </w:r>
      <w:r w:rsidRPr="007E0B47">
        <w:rPr>
          <w:sz w:val="24"/>
          <w:szCs w:val="24"/>
        </w:rPr>
        <w:br/>
        <w:t>w § 5 ust. 5-</w:t>
      </w:r>
      <w:r w:rsidR="00C56A4F" w:rsidRPr="007E0B47">
        <w:rPr>
          <w:sz w:val="24"/>
          <w:szCs w:val="24"/>
        </w:rPr>
        <w:t>6</w:t>
      </w:r>
      <w:r w:rsidRPr="007E0B47">
        <w:rPr>
          <w:sz w:val="24"/>
          <w:szCs w:val="24"/>
        </w:rPr>
        <w:t xml:space="preserve"> umowy, która uniemożliwi wykonanie części lub całości zobowiązań umownych lub spowoduje, że ich wykonanie będzie musiało nastąpić z opóźnieniem;</w:t>
      </w:r>
    </w:p>
    <w:p w:rsidR="006E7F27" w:rsidRPr="007E0B47" w:rsidRDefault="006E7F27" w:rsidP="006E7F27">
      <w:pPr>
        <w:widowControl/>
        <w:suppressAutoHyphens/>
        <w:autoSpaceDE/>
        <w:autoSpaceDN/>
        <w:adjustRightInd/>
        <w:spacing w:after="120" w:line="240" w:lineRule="auto"/>
        <w:ind w:left="709" w:hanging="425"/>
        <w:jc w:val="both"/>
        <w:rPr>
          <w:sz w:val="24"/>
          <w:szCs w:val="24"/>
        </w:rPr>
      </w:pPr>
      <w:r w:rsidRPr="007E0B47">
        <w:rPr>
          <w:bCs/>
          <w:sz w:val="24"/>
          <w:szCs w:val="24"/>
        </w:rPr>
        <w:t xml:space="preserve">3)  w zakresie wynagrodzenia – w przypadku zaistnienia sytuacji, o których mowa </w:t>
      </w:r>
      <w:r w:rsidRPr="007E0B47">
        <w:rPr>
          <w:bCs/>
          <w:sz w:val="24"/>
          <w:szCs w:val="24"/>
        </w:rPr>
        <w:br/>
        <w:t xml:space="preserve">w § 3 ust. 5;  </w:t>
      </w:r>
    </w:p>
    <w:p w:rsidR="006E7F27" w:rsidRPr="007E0B47" w:rsidRDefault="006E7F27" w:rsidP="006E7F27">
      <w:pPr>
        <w:widowControl/>
        <w:suppressAutoHyphens/>
        <w:autoSpaceDE/>
        <w:autoSpaceDN/>
        <w:adjustRightInd/>
        <w:spacing w:after="60" w:line="240" w:lineRule="auto"/>
        <w:ind w:left="567" w:hanging="283"/>
        <w:jc w:val="both"/>
        <w:rPr>
          <w:sz w:val="24"/>
          <w:szCs w:val="24"/>
        </w:rPr>
      </w:pPr>
      <w:r w:rsidRPr="007E0B47">
        <w:rPr>
          <w:bCs/>
          <w:sz w:val="24"/>
          <w:szCs w:val="24"/>
        </w:rPr>
        <w:t xml:space="preserve">4)  w zakresie przedmiotu umowy, w tym sposobu jego wykonania – w przypadku </w:t>
      </w:r>
      <w:r w:rsidRPr="007E0B47">
        <w:rPr>
          <w:sz w:val="24"/>
          <w:szCs w:val="24"/>
        </w:rPr>
        <w:t>zmian wydawniczych odnoszących się do dostarczanej prasy, polegających np. na zmianie częstotliwości ukazywania się danego tytułu prasowego, modyfikacji jego nazwy lub zaprzestaniu wydawania pisma;</w:t>
      </w:r>
    </w:p>
    <w:p w:rsidR="006E7F27" w:rsidRPr="007E0B47" w:rsidRDefault="006E7F27" w:rsidP="006E7F27">
      <w:pPr>
        <w:widowControl/>
        <w:suppressAutoHyphens/>
        <w:autoSpaceDE/>
        <w:autoSpaceDN/>
        <w:adjustRightInd/>
        <w:spacing w:after="60" w:line="240" w:lineRule="auto"/>
        <w:ind w:left="567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5)  w </w:t>
      </w:r>
      <w:r w:rsidRPr="007E0B47">
        <w:rPr>
          <w:bCs/>
          <w:sz w:val="24"/>
          <w:szCs w:val="24"/>
        </w:rPr>
        <w:t>zakresie przedmiotu umowy, w tym sposobu jego wykonania</w:t>
      </w:r>
      <w:r w:rsidRPr="007E0B47">
        <w:rPr>
          <w:sz w:val="24"/>
          <w:szCs w:val="24"/>
        </w:rPr>
        <w:t xml:space="preserve"> – w przypadku skorzystania przez Zamawiającego  chociażby z jednego z uprawnień, o których mowa w § 2 ust. 5.</w:t>
      </w:r>
    </w:p>
    <w:p w:rsidR="006E7F27" w:rsidRPr="007E0B47" w:rsidRDefault="006E7F27" w:rsidP="006E7F27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6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Zmiany umowy, o których mowa w ust. 1 pkt 3-4, nie będą wymagały sporządzania aneksu do niniejszej umowy, a jedynie dokonania stosownych, pisemnych uzgodnień między Stronami.</w:t>
      </w:r>
    </w:p>
    <w:p w:rsidR="006E7F27" w:rsidRPr="007E0B47" w:rsidRDefault="006E7F27" w:rsidP="006E7F27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6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Zmiany postanowień zawartej umowy w stosunku do treści złożonej oferty mogą nastąpić również w przypadku wystąpienia okoliczności, o których mowa w art. 144 ust. 1 pkt 2–6</w:t>
      </w:r>
      <w:r w:rsidRPr="007E0B47">
        <w:rPr>
          <w:color w:val="000000"/>
          <w:sz w:val="24"/>
          <w:szCs w:val="24"/>
        </w:rPr>
        <w:t xml:space="preserve"> uPzp</w:t>
      </w:r>
      <w:r w:rsidRPr="007E0B47">
        <w:rPr>
          <w:sz w:val="24"/>
          <w:szCs w:val="24"/>
        </w:rPr>
        <w:t>.</w:t>
      </w:r>
    </w:p>
    <w:p w:rsidR="006E7F27" w:rsidRPr="007E0B47" w:rsidRDefault="006E7F27" w:rsidP="006E7F27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6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Zmiana postanowień zawartej umowy może nastąpić z inicjatywy Zamawiającego lub na pisemny wniosek Wykonawcy, jednakże Strony ustalają, że modyfikacje umowy </w:t>
      </w:r>
      <w:r w:rsidRPr="007E0B47">
        <w:rPr>
          <w:sz w:val="24"/>
          <w:szCs w:val="24"/>
        </w:rPr>
        <w:br/>
        <w:t>w zakresie danych rejestrowych i teleadresowych Stron czy też polegające na zmianie przedstawicieli Stron lub ich  danych kontaktowych nie będą uznawane za zmiany umowy w rozumieniu art. 144 ust. 1 uPzp i każda ze Stron będzie mogła wprowadzać je  samodzielnie do umowy, zawiadamiając jedynie o tym pisemnie druga Stronę.</w:t>
      </w:r>
    </w:p>
    <w:p w:rsidR="006E7F27" w:rsidRPr="007E0B47" w:rsidRDefault="006E7F27" w:rsidP="006E7F27">
      <w:pPr>
        <w:spacing w:after="120" w:line="240" w:lineRule="auto"/>
        <w:ind w:left="0" w:firstLine="0"/>
        <w:jc w:val="center"/>
        <w:rPr>
          <w:b/>
          <w:sz w:val="24"/>
          <w:szCs w:val="24"/>
        </w:rPr>
      </w:pPr>
    </w:p>
    <w:p w:rsidR="00412838" w:rsidRDefault="006E7F27" w:rsidP="00412838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 xml:space="preserve">§ 9. </w:t>
      </w:r>
    </w:p>
    <w:p w:rsidR="006E7F27" w:rsidRPr="007E0B47" w:rsidRDefault="006E7F27" w:rsidP="00412838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>Postanowienia końcowe</w:t>
      </w:r>
    </w:p>
    <w:p w:rsidR="006E7F27" w:rsidRPr="007E0B47" w:rsidRDefault="006E7F27" w:rsidP="006E7F27">
      <w:pPr>
        <w:numPr>
          <w:ilvl w:val="0"/>
          <w:numId w:val="12"/>
        </w:numPr>
        <w:tabs>
          <w:tab w:val="clear" w:pos="720"/>
        </w:tabs>
        <w:spacing w:after="120" w:line="240" w:lineRule="auto"/>
        <w:ind w:left="426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Za dni robocze w rozumieniu niniejszej umowy uznawane będą dni tygodnia </w:t>
      </w:r>
      <w:r w:rsidRPr="007E0B47">
        <w:rPr>
          <w:sz w:val="24"/>
          <w:szCs w:val="24"/>
        </w:rPr>
        <w:br/>
        <w:t>od poniedziałku do piątku z wyłączeniem przypadających w tych dniach  dni ustawowo wolnych od pracy.</w:t>
      </w:r>
    </w:p>
    <w:p w:rsidR="006E7F27" w:rsidRPr="007E0B47" w:rsidRDefault="006E7F27" w:rsidP="006E7F27">
      <w:pPr>
        <w:numPr>
          <w:ilvl w:val="0"/>
          <w:numId w:val="12"/>
        </w:numPr>
        <w:tabs>
          <w:tab w:val="clear" w:pos="720"/>
        </w:tabs>
        <w:spacing w:after="120" w:line="240" w:lineRule="auto"/>
        <w:ind w:left="426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Wszystkie oświadczenia i zawiadomienia związane z wykonaniem umowy muszą być, </w:t>
      </w:r>
      <w:r w:rsidRPr="007E0B47">
        <w:rPr>
          <w:sz w:val="24"/>
          <w:szCs w:val="24"/>
        </w:rPr>
        <w:br/>
        <w:t xml:space="preserve">z zastrzeżeniem przewidzianych w umowie wyjątków, wyrażone na piśmie i doręczone drugiej Stronie. Za doręczoną uważa się również przesyłkę dwukrotnie awizowaną </w:t>
      </w:r>
      <w:r w:rsidRPr="007E0B47">
        <w:rPr>
          <w:sz w:val="24"/>
          <w:szCs w:val="24"/>
        </w:rPr>
        <w:br/>
        <w:t>w urzędzie pocztowym, w ostatnim dniu awizacji, na wskazany przez Stronę adres w treści umowy. Strony podają następujące adresy do korespondencji:</w:t>
      </w:r>
    </w:p>
    <w:p w:rsidR="006E7F27" w:rsidRPr="007E0B47" w:rsidRDefault="006E7F27" w:rsidP="006E7F27">
      <w:pPr>
        <w:numPr>
          <w:ilvl w:val="0"/>
          <w:numId w:val="13"/>
        </w:num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Zamawiający: </w:t>
      </w:r>
      <w:r w:rsidR="00C56A4F" w:rsidRPr="007E0B47">
        <w:rPr>
          <w:sz w:val="24"/>
          <w:szCs w:val="24"/>
        </w:rPr>
        <w:t>_____________________________________</w:t>
      </w:r>
      <w:r w:rsidRPr="007E0B47">
        <w:rPr>
          <w:sz w:val="24"/>
          <w:szCs w:val="24"/>
        </w:rPr>
        <w:t>;</w:t>
      </w:r>
    </w:p>
    <w:p w:rsidR="006E7F27" w:rsidRPr="007E0B47" w:rsidRDefault="006E7F27" w:rsidP="006E7F27">
      <w:pPr>
        <w:numPr>
          <w:ilvl w:val="0"/>
          <w:numId w:val="13"/>
        </w:num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Wykonawca:</w:t>
      </w:r>
      <w:r w:rsidR="00C56A4F" w:rsidRPr="007E0B47">
        <w:rPr>
          <w:sz w:val="24"/>
          <w:szCs w:val="24"/>
        </w:rPr>
        <w:t xml:space="preserve"> ___________________________________</w:t>
      </w:r>
      <w:r w:rsidRPr="007E0B47">
        <w:rPr>
          <w:sz w:val="24"/>
          <w:szCs w:val="24"/>
        </w:rPr>
        <w:t>.</w:t>
      </w:r>
    </w:p>
    <w:p w:rsidR="006E7F27" w:rsidRPr="007E0B47" w:rsidRDefault="006E7F27" w:rsidP="006E7F27">
      <w:pPr>
        <w:tabs>
          <w:tab w:val="num" w:pos="142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  3. Ewentualne spory związane z wykonywaniem niniejszej umowy, które nie zostaną  rozstrzygnięte w sposób polubowny, będą rozpatrywane przez sąd powszechny właściwy dla siedziby Zamawiającego.</w:t>
      </w:r>
    </w:p>
    <w:p w:rsidR="006E7F27" w:rsidRPr="007E0B47" w:rsidRDefault="006E7F27" w:rsidP="006E7F27">
      <w:pPr>
        <w:pStyle w:val="Akapitzlist"/>
        <w:numPr>
          <w:ilvl w:val="1"/>
          <w:numId w:val="13"/>
        </w:numPr>
        <w:tabs>
          <w:tab w:val="num" w:pos="142"/>
        </w:tabs>
        <w:spacing w:after="120" w:line="240" w:lineRule="auto"/>
        <w:ind w:left="426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W sprawach nieuregulowanych postanowieniami niniejszej umowy zastosowanie będą miały przepisy Kodeksu cywilnego oraz uPzp.  </w:t>
      </w:r>
    </w:p>
    <w:p w:rsidR="006E7F27" w:rsidRPr="007E0B47" w:rsidRDefault="006E7F27" w:rsidP="006E7F27">
      <w:pPr>
        <w:pStyle w:val="Akapitzlist"/>
        <w:numPr>
          <w:ilvl w:val="1"/>
          <w:numId w:val="13"/>
        </w:numPr>
        <w:tabs>
          <w:tab w:val="num" w:pos="142"/>
        </w:tabs>
        <w:spacing w:after="120" w:line="240" w:lineRule="auto"/>
        <w:ind w:left="426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Umowę sporządzono w trzech jednobrzmiących egzemplarzach, z czego dwa pierwsze egzemplarze otrzymuje Zamawiający, a trzeci Wykonawca.</w:t>
      </w:r>
    </w:p>
    <w:p w:rsidR="006E7F27" w:rsidRPr="007E0B47" w:rsidRDefault="006E7F27" w:rsidP="006E7F27">
      <w:pPr>
        <w:pStyle w:val="Akapitzlist"/>
        <w:numPr>
          <w:ilvl w:val="1"/>
          <w:numId w:val="13"/>
        </w:numPr>
        <w:tabs>
          <w:tab w:val="num" w:pos="142"/>
        </w:tabs>
        <w:spacing w:after="120" w:line="240" w:lineRule="auto"/>
        <w:ind w:left="426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W razie wątpliwości umowa będzie uznawana za zawartą z dniem jej podpisania przez drugą ze Stron.</w:t>
      </w:r>
    </w:p>
    <w:p w:rsidR="006E7F27" w:rsidRPr="007E0B47" w:rsidRDefault="006E7F27" w:rsidP="006E7F27">
      <w:pPr>
        <w:numPr>
          <w:ilvl w:val="1"/>
          <w:numId w:val="13"/>
        </w:numPr>
        <w:spacing w:after="120" w:line="240" w:lineRule="auto"/>
        <w:ind w:left="426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Integralną część umowy stanowią następujące załączniki:</w:t>
      </w:r>
    </w:p>
    <w:p w:rsidR="006E7F27" w:rsidRPr="007E0B47" w:rsidRDefault="006E7F27" w:rsidP="006E7F27">
      <w:pPr>
        <w:numPr>
          <w:ilvl w:val="0"/>
          <w:numId w:val="37"/>
        </w:numPr>
        <w:tabs>
          <w:tab w:val="clear" w:pos="1855"/>
          <w:tab w:val="num" w:pos="1276"/>
        </w:tabs>
        <w:spacing w:after="120" w:line="240" w:lineRule="auto"/>
        <w:ind w:hanging="114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Załącznik nr 1 - wydruk z KRS</w:t>
      </w:r>
      <w:r w:rsidR="00CA093F" w:rsidRPr="007E0B47">
        <w:rPr>
          <w:sz w:val="24"/>
          <w:szCs w:val="24"/>
        </w:rPr>
        <w:t xml:space="preserve">/CEiDG </w:t>
      </w:r>
      <w:r w:rsidRPr="007E0B47">
        <w:rPr>
          <w:sz w:val="24"/>
          <w:szCs w:val="24"/>
        </w:rPr>
        <w:t>dot. Wykonawcy;</w:t>
      </w:r>
    </w:p>
    <w:p w:rsidR="006E7F27" w:rsidRPr="007E0B47" w:rsidRDefault="006E7F27" w:rsidP="006E7F27">
      <w:pPr>
        <w:numPr>
          <w:ilvl w:val="0"/>
          <w:numId w:val="37"/>
        </w:numPr>
        <w:tabs>
          <w:tab w:val="clear" w:pos="1855"/>
          <w:tab w:val="num" w:pos="1276"/>
        </w:tabs>
        <w:spacing w:after="120" w:line="240" w:lineRule="auto"/>
        <w:ind w:hanging="114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Załącznik nr 2 - kopia oferty Wykonawcy z </w:t>
      </w:r>
      <w:r w:rsidR="00CA093F" w:rsidRPr="007E0B47">
        <w:rPr>
          <w:sz w:val="24"/>
          <w:szCs w:val="24"/>
        </w:rPr>
        <w:t>___________</w:t>
      </w:r>
      <w:r w:rsidRPr="007E0B47">
        <w:rPr>
          <w:sz w:val="24"/>
          <w:szCs w:val="24"/>
        </w:rPr>
        <w:t xml:space="preserve"> r.</w:t>
      </w:r>
    </w:p>
    <w:sectPr w:rsidR="006E7F27" w:rsidRPr="007E0B47" w:rsidSect="003D3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418" w:bottom="1021" w:left="1418" w:header="454" w:footer="45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7C" w:rsidRDefault="00F2527C">
      <w:r>
        <w:separator/>
      </w:r>
    </w:p>
  </w:endnote>
  <w:endnote w:type="continuationSeparator" w:id="0">
    <w:p w:rsidR="00F2527C" w:rsidRDefault="00F2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C" w:rsidRDefault="007478F7" w:rsidP="00D902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2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27C" w:rsidRDefault="00F2527C" w:rsidP="004943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C" w:rsidRDefault="00F2527C">
    <w:pPr>
      <w:pStyle w:val="Stopka"/>
      <w:jc w:val="right"/>
    </w:pPr>
    <w:r w:rsidRPr="00EA76CF">
      <w:rPr>
        <w:color w:val="808080"/>
      </w:rPr>
      <w:t xml:space="preserve">Strona </w:t>
    </w:r>
    <w:r w:rsidR="007478F7" w:rsidRPr="00EA76CF">
      <w:rPr>
        <w:color w:val="808080"/>
        <w:sz w:val="24"/>
        <w:szCs w:val="24"/>
      </w:rPr>
      <w:fldChar w:fldCharType="begin"/>
    </w:r>
    <w:r w:rsidRPr="00EA76CF">
      <w:rPr>
        <w:color w:val="808080"/>
      </w:rPr>
      <w:instrText>PAGE</w:instrText>
    </w:r>
    <w:r w:rsidR="007478F7" w:rsidRPr="00EA76CF">
      <w:rPr>
        <w:color w:val="808080"/>
        <w:sz w:val="24"/>
        <w:szCs w:val="24"/>
      </w:rPr>
      <w:fldChar w:fldCharType="separate"/>
    </w:r>
    <w:r w:rsidR="006C7091">
      <w:rPr>
        <w:noProof/>
        <w:color w:val="808080"/>
      </w:rPr>
      <w:t>1</w:t>
    </w:r>
    <w:r w:rsidR="007478F7" w:rsidRPr="00EA76CF">
      <w:rPr>
        <w:color w:val="808080"/>
        <w:sz w:val="24"/>
        <w:szCs w:val="24"/>
      </w:rPr>
      <w:fldChar w:fldCharType="end"/>
    </w:r>
    <w:r w:rsidRPr="00EA76CF">
      <w:rPr>
        <w:color w:val="808080"/>
      </w:rPr>
      <w:t xml:space="preserve"> z </w:t>
    </w:r>
    <w:r w:rsidR="007478F7" w:rsidRPr="00EA76CF">
      <w:rPr>
        <w:color w:val="808080"/>
        <w:sz w:val="24"/>
        <w:szCs w:val="24"/>
      </w:rPr>
      <w:fldChar w:fldCharType="begin"/>
    </w:r>
    <w:r w:rsidRPr="00EA76CF">
      <w:rPr>
        <w:color w:val="808080"/>
      </w:rPr>
      <w:instrText>NUMPAGES</w:instrText>
    </w:r>
    <w:r w:rsidR="007478F7" w:rsidRPr="00EA76CF">
      <w:rPr>
        <w:color w:val="808080"/>
        <w:sz w:val="24"/>
        <w:szCs w:val="24"/>
      </w:rPr>
      <w:fldChar w:fldCharType="separate"/>
    </w:r>
    <w:r w:rsidR="006C7091">
      <w:rPr>
        <w:noProof/>
        <w:color w:val="808080"/>
      </w:rPr>
      <w:t>6</w:t>
    </w:r>
    <w:r w:rsidR="007478F7" w:rsidRPr="00EA76CF">
      <w:rPr>
        <w:color w:val="808080"/>
        <w:sz w:val="24"/>
        <w:szCs w:val="24"/>
      </w:rPr>
      <w:fldChar w:fldCharType="end"/>
    </w:r>
  </w:p>
  <w:p w:rsidR="00F2527C" w:rsidRPr="00BC4AF5" w:rsidRDefault="00F2527C" w:rsidP="00E93A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91" w:rsidRDefault="006C70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7C" w:rsidRDefault="00F2527C">
      <w:r>
        <w:separator/>
      </w:r>
    </w:p>
  </w:footnote>
  <w:footnote w:type="continuationSeparator" w:id="0">
    <w:p w:rsidR="00F2527C" w:rsidRDefault="00F2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91" w:rsidRDefault="006C70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C" w:rsidRPr="00E37DD8" w:rsidRDefault="00F2527C" w:rsidP="003021CC">
    <w:pPr>
      <w:pStyle w:val="Nagwek"/>
      <w:jc w:val="right"/>
      <w:rPr>
        <w:b/>
      </w:rPr>
    </w:pPr>
    <w:r w:rsidRPr="00E37DD8">
      <w:rPr>
        <w:b/>
      </w:rPr>
      <w:t xml:space="preserve">Załącznik nr </w:t>
    </w:r>
    <w:r w:rsidR="0000380B">
      <w:rPr>
        <w:b/>
      </w:rPr>
      <w:t>4</w:t>
    </w:r>
    <w:r w:rsidR="00BC74F7">
      <w:rPr>
        <w:b/>
      </w:rPr>
      <w:t>a</w:t>
    </w:r>
    <w:r w:rsidR="00E64BA6">
      <w:rPr>
        <w:b/>
      </w:rPr>
      <w:t xml:space="preserve"> do SIWZ</w:t>
    </w:r>
  </w:p>
  <w:p w:rsidR="00F2527C" w:rsidRPr="00E37DD8" w:rsidRDefault="00F2527C" w:rsidP="003021CC">
    <w:pPr>
      <w:pStyle w:val="Nagwek"/>
      <w:jc w:val="right"/>
      <w:rPr>
        <w:b/>
      </w:rPr>
    </w:pPr>
    <w:r w:rsidRPr="00E64BA6">
      <w:t xml:space="preserve">nr </w:t>
    </w:r>
    <w:r w:rsidR="00E64BA6" w:rsidRPr="00E64BA6">
      <w:t>sprawy:</w:t>
    </w:r>
    <w:r w:rsidR="00E64BA6" w:rsidRPr="00E37DD8">
      <w:rPr>
        <w:b/>
      </w:rPr>
      <w:t xml:space="preserve"> </w:t>
    </w:r>
    <w:r w:rsidRPr="00E37DD8">
      <w:rPr>
        <w:b/>
      </w:rPr>
      <w:t>20/ZP/2020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C" w:rsidRDefault="00F2527C" w:rsidP="00E93A3E">
    <w:pPr>
      <w:pStyle w:val="Nagwek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2C5"/>
    <w:multiLevelType w:val="hybridMultilevel"/>
    <w:tmpl w:val="E5A6D6D2"/>
    <w:lvl w:ilvl="0" w:tplc="3750746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</w:rPr>
    </w:lvl>
    <w:lvl w:ilvl="1" w:tplc="8DF2F05E">
      <w:start w:val="2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2AE78BC"/>
    <w:multiLevelType w:val="hybridMultilevel"/>
    <w:tmpl w:val="3E4A13D4"/>
    <w:lvl w:ilvl="0" w:tplc="3750746C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A27278B"/>
    <w:multiLevelType w:val="hybridMultilevel"/>
    <w:tmpl w:val="8D2C52D6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A84BE8"/>
    <w:multiLevelType w:val="hybridMultilevel"/>
    <w:tmpl w:val="7D6C387E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375641"/>
    <w:multiLevelType w:val="hybridMultilevel"/>
    <w:tmpl w:val="9B0E04F6"/>
    <w:lvl w:ilvl="0" w:tplc="503EA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C93487"/>
    <w:multiLevelType w:val="hybridMultilevel"/>
    <w:tmpl w:val="4AD8ACE4"/>
    <w:lvl w:ilvl="0" w:tplc="02AE1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D66505"/>
    <w:multiLevelType w:val="hybridMultilevel"/>
    <w:tmpl w:val="43DEF406"/>
    <w:lvl w:ilvl="0" w:tplc="74CC0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3D3D60"/>
    <w:multiLevelType w:val="hybridMultilevel"/>
    <w:tmpl w:val="9494729C"/>
    <w:lvl w:ilvl="0" w:tplc="5000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C26996"/>
    <w:multiLevelType w:val="hybridMultilevel"/>
    <w:tmpl w:val="F07E9FB6"/>
    <w:lvl w:ilvl="0" w:tplc="120CB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1264F1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402C94"/>
    <w:multiLevelType w:val="hybridMultilevel"/>
    <w:tmpl w:val="DC961820"/>
    <w:lvl w:ilvl="0" w:tplc="CE5054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602F45"/>
    <w:multiLevelType w:val="hybridMultilevel"/>
    <w:tmpl w:val="5E14A252"/>
    <w:lvl w:ilvl="0" w:tplc="12F00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CA6B49"/>
    <w:multiLevelType w:val="hybridMultilevel"/>
    <w:tmpl w:val="43DEF406"/>
    <w:lvl w:ilvl="0" w:tplc="74CC0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425466"/>
    <w:multiLevelType w:val="hybridMultilevel"/>
    <w:tmpl w:val="4D7C0B00"/>
    <w:lvl w:ilvl="0" w:tplc="E904FD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974B82"/>
    <w:multiLevelType w:val="hybridMultilevel"/>
    <w:tmpl w:val="6C883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7E5F05"/>
    <w:multiLevelType w:val="hybridMultilevel"/>
    <w:tmpl w:val="73748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9C662C"/>
    <w:multiLevelType w:val="hybridMultilevel"/>
    <w:tmpl w:val="4BA0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E4776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B3B37"/>
    <w:multiLevelType w:val="hybridMultilevel"/>
    <w:tmpl w:val="FC3AE05E"/>
    <w:lvl w:ilvl="0" w:tplc="56D003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2928D5"/>
    <w:multiLevelType w:val="hybridMultilevel"/>
    <w:tmpl w:val="D40C6D68"/>
    <w:lvl w:ilvl="0" w:tplc="35CEB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EC5C3C">
      <w:start w:val="4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>
    <w:nsid w:val="37C2434C"/>
    <w:multiLevelType w:val="hybridMultilevel"/>
    <w:tmpl w:val="5A062688"/>
    <w:lvl w:ilvl="0" w:tplc="999A3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dstrike w:val="0"/>
        <w:shadow w:val="0"/>
        <w:emboss w:val="0"/>
        <w:imprint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637C77"/>
    <w:multiLevelType w:val="hybridMultilevel"/>
    <w:tmpl w:val="3E222752"/>
    <w:lvl w:ilvl="0" w:tplc="D920406E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C3D69"/>
    <w:multiLevelType w:val="hybridMultilevel"/>
    <w:tmpl w:val="496E5FCE"/>
    <w:lvl w:ilvl="0" w:tplc="CF9E7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507659"/>
    <w:multiLevelType w:val="hybridMultilevel"/>
    <w:tmpl w:val="09B81B2E"/>
    <w:lvl w:ilvl="0" w:tplc="0966E600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436B0C"/>
    <w:multiLevelType w:val="multilevel"/>
    <w:tmpl w:val="ADC4C7AC"/>
    <w:lvl w:ilvl="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47AA080F"/>
    <w:multiLevelType w:val="hybridMultilevel"/>
    <w:tmpl w:val="ADC4C7AC"/>
    <w:lvl w:ilvl="0" w:tplc="793ECEB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47B363AF"/>
    <w:multiLevelType w:val="hybridMultilevel"/>
    <w:tmpl w:val="1CC4FEEE"/>
    <w:lvl w:ilvl="0" w:tplc="234A42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34CD8"/>
    <w:multiLevelType w:val="hybridMultilevel"/>
    <w:tmpl w:val="72CEB2CC"/>
    <w:lvl w:ilvl="0" w:tplc="F32ECC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EA28A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D4928"/>
    <w:multiLevelType w:val="hybridMultilevel"/>
    <w:tmpl w:val="7EAADF62"/>
    <w:lvl w:ilvl="0" w:tplc="049637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E3287"/>
    <w:multiLevelType w:val="hybridMultilevel"/>
    <w:tmpl w:val="3006D91E"/>
    <w:lvl w:ilvl="0" w:tplc="2B362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347203"/>
    <w:multiLevelType w:val="hybridMultilevel"/>
    <w:tmpl w:val="0DE44F60"/>
    <w:lvl w:ilvl="0" w:tplc="8A7C3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4D3A1058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9">
    <w:nsid w:val="518F23AE"/>
    <w:multiLevelType w:val="hybridMultilevel"/>
    <w:tmpl w:val="FCAA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4A7CB2"/>
    <w:multiLevelType w:val="hybridMultilevel"/>
    <w:tmpl w:val="D7D0E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D728C5"/>
    <w:multiLevelType w:val="hybridMultilevel"/>
    <w:tmpl w:val="09B81B2E"/>
    <w:lvl w:ilvl="0" w:tplc="0966E600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A04542"/>
    <w:multiLevelType w:val="hybridMultilevel"/>
    <w:tmpl w:val="43B4D388"/>
    <w:lvl w:ilvl="0" w:tplc="9948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1264F1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892EFC"/>
    <w:multiLevelType w:val="hybridMultilevel"/>
    <w:tmpl w:val="8EE0B1AA"/>
    <w:lvl w:ilvl="0" w:tplc="D61A2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AC96D8E"/>
    <w:multiLevelType w:val="hybridMultilevel"/>
    <w:tmpl w:val="79B0B2FC"/>
    <w:lvl w:ilvl="0" w:tplc="6A9685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577957"/>
    <w:multiLevelType w:val="hybridMultilevel"/>
    <w:tmpl w:val="B68CB480"/>
    <w:lvl w:ilvl="0" w:tplc="B176B3B0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98C4B03"/>
    <w:multiLevelType w:val="hybridMultilevel"/>
    <w:tmpl w:val="E89AE9B6"/>
    <w:lvl w:ilvl="0" w:tplc="13C25B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24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20"/>
  </w:num>
  <w:num w:numId="10">
    <w:abstractNumId w:val="30"/>
  </w:num>
  <w:num w:numId="11">
    <w:abstractNumId w:val="13"/>
  </w:num>
  <w:num w:numId="12">
    <w:abstractNumId w:val="14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35"/>
  </w:num>
  <w:num w:numId="18">
    <w:abstractNumId w:val="27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32"/>
  </w:num>
  <w:num w:numId="24">
    <w:abstractNumId w:val="12"/>
  </w:num>
  <w:num w:numId="25">
    <w:abstractNumId w:val="16"/>
  </w:num>
  <w:num w:numId="26">
    <w:abstractNumId w:val="9"/>
  </w:num>
  <w:num w:numId="27">
    <w:abstractNumId w:val="15"/>
  </w:num>
  <w:num w:numId="28">
    <w:abstractNumId w:val="34"/>
  </w:num>
  <w:num w:numId="29">
    <w:abstractNumId w:val="8"/>
  </w:num>
  <w:num w:numId="30">
    <w:abstractNumId w:val="33"/>
  </w:num>
  <w:num w:numId="31">
    <w:abstractNumId w:val="36"/>
  </w:num>
  <w:num w:numId="32">
    <w:abstractNumId w:val="31"/>
  </w:num>
  <w:num w:numId="33">
    <w:abstractNumId w:val="19"/>
  </w:num>
  <w:num w:numId="34">
    <w:abstractNumId w:val="4"/>
  </w:num>
  <w:num w:numId="35">
    <w:abstractNumId w:val="6"/>
  </w:num>
  <w:num w:numId="36">
    <w:abstractNumId w:val="26"/>
  </w:num>
  <w:num w:numId="37">
    <w:abstractNumId w:val="1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93A3E"/>
    <w:rsid w:val="0000380B"/>
    <w:rsid w:val="00020F3B"/>
    <w:rsid w:val="00024752"/>
    <w:rsid w:val="00031D26"/>
    <w:rsid w:val="00044BFD"/>
    <w:rsid w:val="000452BA"/>
    <w:rsid w:val="000807FA"/>
    <w:rsid w:val="000C2A2A"/>
    <w:rsid w:val="000C7EF9"/>
    <w:rsid w:val="000D00EF"/>
    <w:rsid w:val="000D6F0A"/>
    <w:rsid w:val="000D7CB6"/>
    <w:rsid w:val="000E374F"/>
    <w:rsid w:val="000E652D"/>
    <w:rsid w:val="000F0E27"/>
    <w:rsid w:val="001008CF"/>
    <w:rsid w:val="00114611"/>
    <w:rsid w:val="00125A91"/>
    <w:rsid w:val="00127E64"/>
    <w:rsid w:val="00151CE6"/>
    <w:rsid w:val="001523B8"/>
    <w:rsid w:val="001558E2"/>
    <w:rsid w:val="00160DE3"/>
    <w:rsid w:val="00173495"/>
    <w:rsid w:val="00173BC1"/>
    <w:rsid w:val="0018081B"/>
    <w:rsid w:val="00190903"/>
    <w:rsid w:val="00194CB5"/>
    <w:rsid w:val="001950B3"/>
    <w:rsid w:val="001A2659"/>
    <w:rsid w:val="001A56EC"/>
    <w:rsid w:val="001C2948"/>
    <w:rsid w:val="001C7F53"/>
    <w:rsid w:val="001D1A7F"/>
    <w:rsid w:val="001D2992"/>
    <w:rsid w:val="001D6490"/>
    <w:rsid w:val="001D6878"/>
    <w:rsid w:val="001E3657"/>
    <w:rsid w:val="001E6FEB"/>
    <w:rsid w:val="001F20C0"/>
    <w:rsid w:val="001F2BC0"/>
    <w:rsid w:val="0020240B"/>
    <w:rsid w:val="00207CB2"/>
    <w:rsid w:val="00210C09"/>
    <w:rsid w:val="002674EC"/>
    <w:rsid w:val="002727B3"/>
    <w:rsid w:val="00275A70"/>
    <w:rsid w:val="00280B3F"/>
    <w:rsid w:val="002A1332"/>
    <w:rsid w:val="002A784C"/>
    <w:rsid w:val="002C6749"/>
    <w:rsid w:val="002C6BAE"/>
    <w:rsid w:val="002D1555"/>
    <w:rsid w:val="002E3541"/>
    <w:rsid w:val="002F1AD9"/>
    <w:rsid w:val="002F3333"/>
    <w:rsid w:val="002F68CF"/>
    <w:rsid w:val="003021CC"/>
    <w:rsid w:val="00307EB1"/>
    <w:rsid w:val="00314757"/>
    <w:rsid w:val="00320267"/>
    <w:rsid w:val="003223C2"/>
    <w:rsid w:val="00336EE9"/>
    <w:rsid w:val="00355F8F"/>
    <w:rsid w:val="00362FFA"/>
    <w:rsid w:val="00375F27"/>
    <w:rsid w:val="003814E7"/>
    <w:rsid w:val="00383E53"/>
    <w:rsid w:val="003D33C3"/>
    <w:rsid w:val="003E7418"/>
    <w:rsid w:val="003F5597"/>
    <w:rsid w:val="0040047D"/>
    <w:rsid w:val="00401AC4"/>
    <w:rsid w:val="0040697D"/>
    <w:rsid w:val="004072C4"/>
    <w:rsid w:val="004127D2"/>
    <w:rsid w:val="00412838"/>
    <w:rsid w:val="00413B49"/>
    <w:rsid w:val="00414FEF"/>
    <w:rsid w:val="00425067"/>
    <w:rsid w:val="00444B8F"/>
    <w:rsid w:val="0045310C"/>
    <w:rsid w:val="0048232A"/>
    <w:rsid w:val="00492B89"/>
    <w:rsid w:val="00494324"/>
    <w:rsid w:val="00497524"/>
    <w:rsid w:val="004B3442"/>
    <w:rsid w:val="005055CF"/>
    <w:rsid w:val="005105B9"/>
    <w:rsid w:val="00516924"/>
    <w:rsid w:val="00536060"/>
    <w:rsid w:val="00536E9B"/>
    <w:rsid w:val="005404B1"/>
    <w:rsid w:val="005429F4"/>
    <w:rsid w:val="00571288"/>
    <w:rsid w:val="005818AC"/>
    <w:rsid w:val="00581E8D"/>
    <w:rsid w:val="00581F25"/>
    <w:rsid w:val="005833CD"/>
    <w:rsid w:val="005908F8"/>
    <w:rsid w:val="005B76EB"/>
    <w:rsid w:val="005D1608"/>
    <w:rsid w:val="005D696A"/>
    <w:rsid w:val="005D6A23"/>
    <w:rsid w:val="005E47AA"/>
    <w:rsid w:val="005F4913"/>
    <w:rsid w:val="00604134"/>
    <w:rsid w:val="00620857"/>
    <w:rsid w:val="00625957"/>
    <w:rsid w:val="00666DA3"/>
    <w:rsid w:val="006709A1"/>
    <w:rsid w:val="006746D1"/>
    <w:rsid w:val="006766B3"/>
    <w:rsid w:val="0069152D"/>
    <w:rsid w:val="00691827"/>
    <w:rsid w:val="00694796"/>
    <w:rsid w:val="006A1BB4"/>
    <w:rsid w:val="006A2BC2"/>
    <w:rsid w:val="006A671F"/>
    <w:rsid w:val="006B4CD9"/>
    <w:rsid w:val="006C3C49"/>
    <w:rsid w:val="006C4748"/>
    <w:rsid w:val="006C59E5"/>
    <w:rsid w:val="006C6B67"/>
    <w:rsid w:val="006C7091"/>
    <w:rsid w:val="006D14B7"/>
    <w:rsid w:val="006D5899"/>
    <w:rsid w:val="006E7F27"/>
    <w:rsid w:val="006F276D"/>
    <w:rsid w:val="006F31C9"/>
    <w:rsid w:val="006F544E"/>
    <w:rsid w:val="007019CC"/>
    <w:rsid w:val="00721D13"/>
    <w:rsid w:val="00723B5E"/>
    <w:rsid w:val="007266FD"/>
    <w:rsid w:val="00744D0B"/>
    <w:rsid w:val="007478F7"/>
    <w:rsid w:val="007579B2"/>
    <w:rsid w:val="0076614E"/>
    <w:rsid w:val="00790C4A"/>
    <w:rsid w:val="00793613"/>
    <w:rsid w:val="007960B7"/>
    <w:rsid w:val="007A4615"/>
    <w:rsid w:val="007B13D1"/>
    <w:rsid w:val="007D5712"/>
    <w:rsid w:val="007D5EBE"/>
    <w:rsid w:val="007D6F4E"/>
    <w:rsid w:val="007E0B47"/>
    <w:rsid w:val="007E1D70"/>
    <w:rsid w:val="007F6F23"/>
    <w:rsid w:val="007F7378"/>
    <w:rsid w:val="007F7CC2"/>
    <w:rsid w:val="008040D1"/>
    <w:rsid w:val="008176F1"/>
    <w:rsid w:val="0083008C"/>
    <w:rsid w:val="00830CA6"/>
    <w:rsid w:val="0083500B"/>
    <w:rsid w:val="008368F5"/>
    <w:rsid w:val="0085025F"/>
    <w:rsid w:val="00851E7B"/>
    <w:rsid w:val="008646FD"/>
    <w:rsid w:val="008674A2"/>
    <w:rsid w:val="008763A5"/>
    <w:rsid w:val="00882C86"/>
    <w:rsid w:val="00886836"/>
    <w:rsid w:val="008921F5"/>
    <w:rsid w:val="00896CD7"/>
    <w:rsid w:val="008A4025"/>
    <w:rsid w:val="008D1717"/>
    <w:rsid w:val="008E5EB7"/>
    <w:rsid w:val="008F48AB"/>
    <w:rsid w:val="0090244F"/>
    <w:rsid w:val="009349DA"/>
    <w:rsid w:val="009408A3"/>
    <w:rsid w:val="00947563"/>
    <w:rsid w:val="00962ECC"/>
    <w:rsid w:val="0097289A"/>
    <w:rsid w:val="00973E8A"/>
    <w:rsid w:val="0098106A"/>
    <w:rsid w:val="00982ACB"/>
    <w:rsid w:val="0098490C"/>
    <w:rsid w:val="009A5624"/>
    <w:rsid w:val="009B12FD"/>
    <w:rsid w:val="009C3436"/>
    <w:rsid w:val="009D69FE"/>
    <w:rsid w:val="009E35FA"/>
    <w:rsid w:val="009E6460"/>
    <w:rsid w:val="009F30BA"/>
    <w:rsid w:val="00A033C6"/>
    <w:rsid w:val="00A07210"/>
    <w:rsid w:val="00A100B9"/>
    <w:rsid w:val="00A34E5B"/>
    <w:rsid w:val="00A45975"/>
    <w:rsid w:val="00A518F6"/>
    <w:rsid w:val="00A61E0F"/>
    <w:rsid w:val="00A635C0"/>
    <w:rsid w:val="00A7352D"/>
    <w:rsid w:val="00A73DD2"/>
    <w:rsid w:val="00A77D81"/>
    <w:rsid w:val="00A91A1D"/>
    <w:rsid w:val="00A94A82"/>
    <w:rsid w:val="00AD5B7C"/>
    <w:rsid w:val="00B24B72"/>
    <w:rsid w:val="00B37DCF"/>
    <w:rsid w:val="00B441D3"/>
    <w:rsid w:val="00B45C73"/>
    <w:rsid w:val="00B507E7"/>
    <w:rsid w:val="00B70BA9"/>
    <w:rsid w:val="00BA0D3A"/>
    <w:rsid w:val="00BA1964"/>
    <w:rsid w:val="00BC742B"/>
    <w:rsid w:val="00BC74F7"/>
    <w:rsid w:val="00BF4CC9"/>
    <w:rsid w:val="00BF5658"/>
    <w:rsid w:val="00BF759F"/>
    <w:rsid w:val="00BF7A4E"/>
    <w:rsid w:val="00C047CE"/>
    <w:rsid w:val="00C26E6F"/>
    <w:rsid w:val="00C56A4F"/>
    <w:rsid w:val="00C6094E"/>
    <w:rsid w:val="00C80F48"/>
    <w:rsid w:val="00C8362D"/>
    <w:rsid w:val="00C91208"/>
    <w:rsid w:val="00C92AE8"/>
    <w:rsid w:val="00C94C67"/>
    <w:rsid w:val="00CA093F"/>
    <w:rsid w:val="00CA3FC8"/>
    <w:rsid w:val="00CA4AB2"/>
    <w:rsid w:val="00CB0627"/>
    <w:rsid w:val="00CB07FC"/>
    <w:rsid w:val="00CC271D"/>
    <w:rsid w:val="00CC3216"/>
    <w:rsid w:val="00CC47D7"/>
    <w:rsid w:val="00CC7F22"/>
    <w:rsid w:val="00CF6185"/>
    <w:rsid w:val="00D11AAA"/>
    <w:rsid w:val="00D13CC8"/>
    <w:rsid w:val="00D203F5"/>
    <w:rsid w:val="00D22AFB"/>
    <w:rsid w:val="00D304CC"/>
    <w:rsid w:val="00D3346E"/>
    <w:rsid w:val="00D41FDB"/>
    <w:rsid w:val="00D51D57"/>
    <w:rsid w:val="00D551B0"/>
    <w:rsid w:val="00D5610A"/>
    <w:rsid w:val="00D60B7E"/>
    <w:rsid w:val="00D75A44"/>
    <w:rsid w:val="00D77716"/>
    <w:rsid w:val="00D80DE4"/>
    <w:rsid w:val="00D85C86"/>
    <w:rsid w:val="00D9025D"/>
    <w:rsid w:val="00D95399"/>
    <w:rsid w:val="00DA1BEE"/>
    <w:rsid w:val="00DE0271"/>
    <w:rsid w:val="00DE5B38"/>
    <w:rsid w:val="00DE7A8B"/>
    <w:rsid w:val="00DF074A"/>
    <w:rsid w:val="00E039B5"/>
    <w:rsid w:val="00E03BCE"/>
    <w:rsid w:val="00E1771C"/>
    <w:rsid w:val="00E37DD8"/>
    <w:rsid w:val="00E42686"/>
    <w:rsid w:val="00E64BA6"/>
    <w:rsid w:val="00E66523"/>
    <w:rsid w:val="00E85A82"/>
    <w:rsid w:val="00E93A3E"/>
    <w:rsid w:val="00EA6F6F"/>
    <w:rsid w:val="00EA76CF"/>
    <w:rsid w:val="00EC3333"/>
    <w:rsid w:val="00EC338F"/>
    <w:rsid w:val="00EC3E98"/>
    <w:rsid w:val="00ED4764"/>
    <w:rsid w:val="00EE04ED"/>
    <w:rsid w:val="00EE203F"/>
    <w:rsid w:val="00EE594E"/>
    <w:rsid w:val="00F1324D"/>
    <w:rsid w:val="00F150BF"/>
    <w:rsid w:val="00F2527C"/>
    <w:rsid w:val="00F2730D"/>
    <w:rsid w:val="00F37BE0"/>
    <w:rsid w:val="00F422A5"/>
    <w:rsid w:val="00F437A7"/>
    <w:rsid w:val="00F440E7"/>
    <w:rsid w:val="00F46BAF"/>
    <w:rsid w:val="00F50BA3"/>
    <w:rsid w:val="00F551C5"/>
    <w:rsid w:val="00F6623D"/>
    <w:rsid w:val="00F71B3F"/>
    <w:rsid w:val="00F7738A"/>
    <w:rsid w:val="00F956F5"/>
    <w:rsid w:val="00FA0003"/>
    <w:rsid w:val="00FE2C7B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3A3E"/>
    <w:pPr>
      <w:widowControl w:val="0"/>
      <w:autoSpaceDE w:val="0"/>
      <w:autoSpaceDN w:val="0"/>
      <w:adjustRightInd w:val="0"/>
      <w:spacing w:line="340" w:lineRule="auto"/>
      <w:ind w:left="280" w:hanging="2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3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E93A3E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93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3A3E"/>
    <w:rPr>
      <w:lang w:val="pl-PL" w:eastAsia="pl-PL" w:bidi="ar-SA"/>
    </w:rPr>
  </w:style>
  <w:style w:type="paragraph" w:customStyle="1" w:styleId="Style8">
    <w:name w:val="Style8"/>
    <w:basedOn w:val="Normalny"/>
    <w:rsid w:val="00E93A3E"/>
    <w:pPr>
      <w:spacing w:line="274" w:lineRule="exact"/>
      <w:ind w:left="0" w:hanging="353"/>
      <w:jc w:val="both"/>
    </w:pPr>
    <w:rPr>
      <w:sz w:val="24"/>
      <w:szCs w:val="24"/>
    </w:rPr>
  </w:style>
  <w:style w:type="character" w:customStyle="1" w:styleId="FontStyle68">
    <w:name w:val="Font Style68"/>
    <w:basedOn w:val="Domylnaczcionkaakapitu"/>
    <w:rsid w:val="00E93A3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94324"/>
  </w:style>
  <w:style w:type="paragraph" w:styleId="Tekstpodstawowy">
    <w:name w:val="Body Text"/>
    <w:basedOn w:val="Normalny"/>
    <w:link w:val="TekstpodstawowyZnak"/>
    <w:uiPriority w:val="99"/>
    <w:rsid w:val="00EA76CF"/>
    <w:pPr>
      <w:widowControl/>
      <w:autoSpaceDE/>
      <w:autoSpaceDN/>
      <w:adjustRightInd/>
      <w:spacing w:after="120" w:line="240" w:lineRule="auto"/>
      <w:ind w:left="0" w:firstLine="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6CF"/>
    <w:rPr>
      <w:sz w:val="24"/>
      <w:szCs w:val="24"/>
    </w:rPr>
  </w:style>
  <w:style w:type="character" w:styleId="Odwoaniedokomentarza">
    <w:name w:val="annotation reference"/>
    <w:basedOn w:val="Domylnaczcionkaakapitu"/>
    <w:rsid w:val="001E6F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6FEB"/>
  </w:style>
  <w:style w:type="character" w:customStyle="1" w:styleId="TekstkomentarzaZnak">
    <w:name w:val="Tekst komentarza Znak"/>
    <w:basedOn w:val="Domylnaczcionkaakapitu"/>
    <w:link w:val="Tekstkomentarza"/>
    <w:rsid w:val="001E6FEB"/>
  </w:style>
  <w:style w:type="paragraph" w:styleId="Tematkomentarza">
    <w:name w:val="annotation subject"/>
    <w:basedOn w:val="Tekstkomentarza"/>
    <w:next w:val="Tekstkomentarza"/>
    <w:link w:val="TematkomentarzaZnak"/>
    <w:rsid w:val="001E6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E6FEB"/>
    <w:rPr>
      <w:b/>
      <w:bCs/>
    </w:rPr>
  </w:style>
  <w:style w:type="paragraph" w:styleId="Tekstdymka">
    <w:name w:val="Balloon Text"/>
    <w:basedOn w:val="Normalny"/>
    <w:link w:val="TekstdymkaZnak"/>
    <w:rsid w:val="001E6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6F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2455</Words>
  <Characters>15055</Characters>
  <Application>Microsoft Office Word</Application>
  <DocSecurity>0</DocSecurity>
  <Lines>125</Lines>
  <Paragraphs>34</Paragraphs>
  <ScaleCrop>false</ScaleCrop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2020-11-06T14:13:00Z</dcterms:created>
  <dcterms:modified xsi:type="dcterms:W3CDTF">2020-11-06T14:13:00Z</dcterms:modified>
</cp:coreProperties>
</file>